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EA3" w:rsidRPr="00D35673" w:rsidRDefault="003A2EA3" w:rsidP="003A2EA3">
      <w:pPr>
        <w:autoSpaceDE w:val="0"/>
        <w:autoSpaceDN w:val="0"/>
        <w:adjustRightInd w:val="0"/>
        <w:rPr>
          <w:rFonts w:ascii="Arial" w:hAnsi="Arial" w:cs="Arial"/>
          <w:b/>
          <w:szCs w:val="22"/>
          <w:lang w:val="es-MX"/>
        </w:rPr>
      </w:pPr>
      <w:r w:rsidRPr="00D35673">
        <w:rPr>
          <w:rFonts w:ascii="Arial" w:hAnsi="Arial" w:cs="Arial"/>
          <w:b/>
          <w:szCs w:val="22"/>
          <w:lang w:val="es-MX"/>
        </w:rPr>
        <w:t>Anexo 4: Formato de Aspectos Relevantes de la Evaluación</w:t>
      </w:r>
    </w:p>
    <w:p w:rsidR="00D35673" w:rsidRPr="00AA1E77" w:rsidRDefault="00D35673" w:rsidP="003A2EA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3532"/>
      </w:tblGrid>
      <w:tr w:rsidR="003A2EA3" w:rsidRPr="00AA1E77" w:rsidTr="000D226C">
        <w:tc>
          <w:tcPr>
            <w:tcW w:w="8828" w:type="dxa"/>
            <w:gridSpan w:val="4"/>
            <w:shd w:val="pct5" w:color="auto" w:fill="auto"/>
          </w:tcPr>
          <w:p w:rsidR="003A2EA3" w:rsidRPr="00AA1E77" w:rsidRDefault="0064318F" w:rsidP="003A2EA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64318F">
              <w:rPr>
                <w:rFonts w:ascii="Arial" w:hAnsi="Arial" w:cs="Arial"/>
                <w:sz w:val="16"/>
                <w:szCs w:val="16"/>
                <w:lang w:val="es-MX"/>
              </w:rPr>
              <w:t>Ramo 16 Medio Ambiente y Recursos Naturales</w:t>
            </w:r>
          </w:p>
        </w:tc>
      </w:tr>
      <w:tr w:rsidR="003A2EA3" w:rsidRPr="00AA1E77" w:rsidTr="000D226C">
        <w:tc>
          <w:tcPr>
            <w:tcW w:w="1765" w:type="dxa"/>
            <w:shd w:val="pct12" w:color="auto" w:fill="auto"/>
          </w:tcPr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Clave del</w:t>
            </w:r>
          </w:p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proofErr w:type="spellStart"/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Pp</w:t>
            </w:r>
            <w:proofErr w:type="spellEnd"/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</w:p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65" w:type="dxa"/>
            <w:shd w:val="pct12" w:color="auto" w:fill="auto"/>
          </w:tcPr>
          <w:p w:rsidR="003A2EA3" w:rsidRPr="00126FB1" w:rsidRDefault="007434C4" w:rsidP="007434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126FB1">
              <w:rPr>
                <w:rFonts w:ascii="Arial" w:hAnsi="Arial" w:cs="Arial"/>
                <w:b/>
                <w:sz w:val="16"/>
                <w:szCs w:val="16"/>
                <w:lang w:val="es-MX"/>
              </w:rPr>
              <w:t>S046</w:t>
            </w:r>
          </w:p>
        </w:tc>
        <w:tc>
          <w:tcPr>
            <w:tcW w:w="1766" w:type="dxa"/>
            <w:shd w:val="pct12" w:color="auto" w:fill="auto"/>
          </w:tcPr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Denominación</w:t>
            </w:r>
          </w:p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 xml:space="preserve">del </w:t>
            </w:r>
            <w:proofErr w:type="spellStart"/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Pp</w:t>
            </w:r>
            <w:proofErr w:type="spellEnd"/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</w:p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3532" w:type="dxa"/>
            <w:shd w:val="pct12" w:color="auto" w:fill="auto"/>
          </w:tcPr>
          <w:p w:rsidR="003A2EA3" w:rsidRPr="00126FB1" w:rsidRDefault="007434C4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126FB1">
              <w:rPr>
                <w:rFonts w:ascii="Arial" w:hAnsi="Arial" w:cs="Arial"/>
                <w:b/>
                <w:sz w:val="16"/>
                <w:szCs w:val="16"/>
                <w:lang w:val="es-MX"/>
              </w:rPr>
              <w:t>Programa de Conservación para el Desarrollo Sostenible</w:t>
            </w:r>
          </w:p>
          <w:p w:rsidR="003A2EA3" w:rsidRPr="00AA1E77" w:rsidRDefault="003A2EA3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0D226C" w:rsidRPr="00AA1E77" w:rsidTr="000D226C">
        <w:tc>
          <w:tcPr>
            <w:tcW w:w="1765" w:type="dxa"/>
          </w:tcPr>
          <w:p w:rsidR="000D226C" w:rsidRPr="00AA1E77" w:rsidRDefault="000D226C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Unidad Administrativa</w:t>
            </w:r>
          </w:p>
        </w:tc>
        <w:tc>
          <w:tcPr>
            <w:tcW w:w="7063" w:type="dxa"/>
            <w:gridSpan w:val="3"/>
          </w:tcPr>
          <w:p w:rsidR="000D226C" w:rsidRPr="00AA1E77" w:rsidRDefault="00823089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Dirección General de Operación Regional/Dirección de Actividades Productivas Alternativas</w:t>
            </w:r>
          </w:p>
          <w:p w:rsidR="000D226C" w:rsidRPr="00AA1E77" w:rsidRDefault="000D226C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D226C" w:rsidRPr="00AA1E77" w:rsidTr="00181BBE">
        <w:tc>
          <w:tcPr>
            <w:tcW w:w="1765" w:type="dxa"/>
          </w:tcPr>
          <w:p w:rsidR="000D226C" w:rsidRPr="00AA1E77" w:rsidRDefault="000D226C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 xml:space="preserve">Nombre del </w:t>
            </w:r>
            <w:proofErr w:type="gramStart"/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Responsable</w:t>
            </w:r>
            <w:proofErr w:type="gramEnd"/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 xml:space="preserve"> de esta</w:t>
            </w:r>
          </w:p>
          <w:p w:rsidR="000D226C" w:rsidRPr="00AA1E77" w:rsidRDefault="000D226C" w:rsidP="000D22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>Unidad</w:t>
            </w:r>
          </w:p>
        </w:tc>
        <w:tc>
          <w:tcPr>
            <w:tcW w:w="7063" w:type="dxa"/>
            <w:gridSpan w:val="3"/>
          </w:tcPr>
          <w:p w:rsidR="000D226C" w:rsidRPr="00AA1E77" w:rsidRDefault="00823089" w:rsidP="008230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23089">
              <w:rPr>
                <w:rFonts w:ascii="Arial" w:hAnsi="Arial" w:cs="Arial"/>
                <w:sz w:val="16"/>
                <w:szCs w:val="16"/>
                <w:lang w:val="es-MX"/>
              </w:rPr>
              <w:t>Mtro. Jose Juan Arriola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7434C4" w:rsidRPr="007434C4">
              <w:rPr>
                <w:rFonts w:ascii="Arial" w:hAnsi="Arial" w:cs="Arial"/>
                <w:sz w:val="16"/>
                <w:szCs w:val="16"/>
                <w:lang w:val="es-MX"/>
              </w:rPr>
              <w:t>Arroyo</w:t>
            </w:r>
          </w:p>
        </w:tc>
      </w:tr>
      <w:tr w:rsidR="000D226C" w:rsidRPr="00AA1E77" w:rsidTr="00181BBE">
        <w:tc>
          <w:tcPr>
            <w:tcW w:w="1765" w:type="dxa"/>
            <w:shd w:val="pct12" w:color="auto" w:fill="auto"/>
          </w:tcPr>
          <w:p w:rsidR="000D226C" w:rsidRPr="00AA1E77" w:rsidRDefault="000D226C" w:rsidP="003A2EA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0D226C" w:rsidRPr="00AA1E77" w:rsidRDefault="000D226C" w:rsidP="003A2EA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AA1E77">
              <w:rPr>
                <w:rFonts w:ascii="Arial" w:hAnsi="Arial" w:cs="Arial"/>
                <w:sz w:val="16"/>
                <w:szCs w:val="16"/>
                <w:lang w:val="es-MX"/>
              </w:rPr>
              <w:t xml:space="preserve">Tipo de Evaluación </w:t>
            </w:r>
          </w:p>
        </w:tc>
        <w:tc>
          <w:tcPr>
            <w:tcW w:w="7063" w:type="dxa"/>
            <w:gridSpan w:val="3"/>
            <w:shd w:val="pct12" w:color="auto" w:fill="auto"/>
          </w:tcPr>
          <w:p w:rsidR="000D226C" w:rsidRPr="00AA1E77" w:rsidRDefault="000D226C" w:rsidP="000D22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0D226C" w:rsidRPr="00AA1E77" w:rsidRDefault="007434C4" w:rsidP="007434C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434C4">
              <w:rPr>
                <w:rFonts w:ascii="Arial" w:hAnsi="Arial" w:cs="Arial"/>
                <w:sz w:val="16"/>
                <w:szCs w:val="16"/>
                <w:lang w:val="es-MX"/>
              </w:rPr>
              <w:t>Evaluación de Consistencia y Resultados</w:t>
            </w:r>
          </w:p>
        </w:tc>
      </w:tr>
    </w:tbl>
    <w:p w:rsidR="003A2EA3" w:rsidRPr="00AA1E77" w:rsidRDefault="003A2EA3" w:rsidP="003A2EA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MX"/>
        </w:rPr>
      </w:pPr>
    </w:p>
    <w:p w:rsidR="003A2EA3" w:rsidRDefault="003A2EA3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AA1E77">
        <w:rPr>
          <w:rFonts w:ascii="Arial" w:hAnsi="Arial" w:cs="Arial"/>
          <w:b/>
          <w:sz w:val="22"/>
          <w:szCs w:val="22"/>
          <w:lang w:val="es-MX"/>
        </w:rPr>
        <w:t>Descripción del Programa</w:t>
      </w:r>
    </w:p>
    <w:p w:rsidR="0096573E" w:rsidRDefault="0096573E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96573E" w:rsidRDefault="0096573E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96573E">
        <w:rPr>
          <w:rFonts w:ascii="Arial" w:hAnsi="Arial" w:cs="Arial"/>
          <w:sz w:val="20"/>
          <w:szCs w:val="20"/>
          <w:lang w:val="es-MX"/>
        </w:rPr>
        <w:t>El Objetivo General del Programa de Conservación para el Desarrollo Sostenible se refiere a: Promover la conservación de los ecosistemas y su biodiversidad en las Regiones Prioritarias, mediante el aprovechamiento sostenible de los mismos, con igualdad de oportunidades para las mujeres y hombres, con énfasis en la población indígena de las localidades.</w:t>
      </w:r>
    </w:p>
    <w:p w:rsidR="00F05B8F" w:rsidRPr="0096573E" w:rsidRDefault="00F05B8F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96573E" w:rsidRPr="0096573E" w:rsidRDefault="0096573E" w:rsidP="00DC0E05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Objetivos de Fin y Propósito son:</w:t>
      </w:r>
    </w:p>
    <w:p w:rsidR="0096573E" w:rsidRPr="0096573E" w:rsidRDefault="0096573E" w:rsidP="00DC0E05">
      <w:pPr>
        <w:pStyle w:val="Prrafodelist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96573E">
        <w:rPr>
          <w:rFonts w:ascii="Arial" w:hAnsi="Arial" w:cs="Arial"/>
          <w:sz w:val="20"/>
          <w:szCs w:val="20"/>
          <w:lang w:val="es-MX"/>
        </w:rPr>
        <w:t>Fin: Valor de la producci</w:t>
      </w:r>
      <w:r w:rsidRPr="0096573E">
        <w:rPr>
          <w:rFonts w:ascii="Arial" w:hAnsi="Arial" w:cs="Arial" w:hint="cs"/>
          <w:sz w:val="20"/>
          <w:szCs w:val="20"/>
          <w:lang w:val="es-MX"/>
        </w:rPr>
        <w:t>ó</w:t>
      </w:r>
      <w:r w:rsidRPr="0096573E">
        <w:rPr>
          <w:rFonts w:ascii="Arial" w:hAnsi="Arial" w:cs="Arial"/>
          <w:sz w:val="20"/>
          <w:szCs w:val="20"/>
          <w:lang w:val="es-MX"/>
        </w:rPr>
        <w:t xml:space="preserve">n obtenida a partir del aprovechamiento sustentable de los recursos naturales. </w:t>
      </w:r>
    </w:p>
    <w:p w:rsidR="0096573E" w:rsidRPr="0096573E" w:rsidRDefault="0096573E" w:rsidP="00DC0E05">
      <w:pPr>
        <w:pStyle w:val="Prrafodelist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96573E">
        <w:rPr>
          <w:rFonts w:ascii="Arial" w:hAnsi="Arial" w:cs="Arial"/>
          <w:sz w:val="20"/>
          <w:szCs w:val="20"/>
          <w:lang w:val="es-MX"/>
        </w:rPr>
        <w:t>Fin: Proporci</w:t>
      </w:r>
      <w:r w:rsidRPr="0096573E">
        <w:rPr>
          <w:rFonts w:ascii="Arial" w:hAnsi="Arial" w:cs="Arial" w:hint="cs"/>
          <w:sz w:val="20"/>
          <w:szCs w:val="20"/>
          <w:lang w:val="es-MX"/>
        </w:rPr>
        <w:t>ó</w:t>
      </w:r>
      <w:r w:rsidRPr="0096573E">
        <w:rPr>
          <w:rFonts w:ascii="Arial" w:hAnsi="Arial" w:cs="Arial"/>
          <w:sz w:val="20"/>
          <w:szCs w:val="20"/>
          <w:lang w:val="es-MX"/>
        </w:rPr>
        <w:t xml:space="preserve">n de superficie que se conserva mediante el uso y aprovechamiento sustentable. </w:t>
      </w:r>
    </w:p>
    <w:p w:rsidR="0096573E" w:rsidRPr="0096573E" w:rsidRDefault="0096573E" w:rsidP="00DC0E05">
      <w:pPr>
        <w:pStyle w:val="Prrafodelist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96573E">
        <w:rPr>
          <w:rFonts w:ascii="Arial" w:hAnsi="Arial" w:cs="Arial"/>
          <w:sz w:val="20"/>
          <w:szCs w:val="20"/>
          <w:lang w:val="es-MX"/>
        </w:rPr>
        <w:t>Prop</w:t>
      </w:r>
      <w:r w:rsidRPr="0096573E">
        <w:rPr>
          <w:rFonts w:ascii="Arial" w:hAnsi="Arial" w:cs="Arial" w:hint="cs"/>
          <w:sz w:val="20"/>
          <w:szCs w:val="20"/>
          <w:lang w:val="es-MX"/>
        </w:rPr>
        <w:t>ó</w:t>
      </w:r>
      <w:r w:rsidRPr="0096573E">
        <w:rPr>
          <w:rFonts w:ascii="Arial" w:hAnsi="Arial" w:cs="Arial"/>
          <w:sz w:val="20"/>
          <w:szCs w:val="20"/>
          <w:lang w:val="es-MX"/>
        </w:rPr>
        <w:t>sito: Proporci</w:t>
      </w:r>
      <w:r w:rsidRPr="0096573E">
        <w:rPr>
          <w:rFonts w:ascii="Arial" w:hAnsi="Arial" w:cs="Arial" w:hint="cs"/>
          <w:sz w:val="20"/>
          <w:szCs w:val="20"/>
          <w:lang w:val="es-MX"/>
        </w:rPr>
        <w:t>ó</w:t>
      </w:r>
      <w:r w:rsidRPr="0096573E">
        <w:rPr>
          <w:rFonts w:ascii="Arial" w:hAnsi="Arial" w:cs="Arial"/>
          <w:sz w:val="20"/>
          <w:szCs w:val="20"/>
          <w:lang w:val="es-MX"/>
        </w:rPr>
        <w:t>n de localidades con acciones de conservaci</w:t>
      </w:r>
      <w:r w:rsidRPr="0096573E">
        <w:rPr>
          <w:rFonts w:ascii="Arial" w:hAnsi="Arial" w:cs="Arial" w:hint="cs"/>
          <w:sz w:val="20"/>
          <w:szCs w:val="20"/>
          <w:lang w:val="es-MX"/>
        </w:rPr>
        <w:t>ó</w:t>
      </w:r>
      <w:r w:rsidRPr="0096573E">
        <w:rPr>
          <w:rFonts w:ascii="Arial" w:hAnsi="Arial" w:cs="Arial"/>
          <w:sz w:val="20"/>
          <w:szCs w:val="20"/>
          <w:lang w:val="es-MX"/>
        </w:rPr>
        <w:t>n, restauraci</w:t>
      </w:r>
      <w:r w:rsidRPr="0096573E">
        <w:rPr>
          <w:rFonts w:ascii="Arial" w:hAnsi="Arial" w:cs="Arial" w:hint="cs"/>
          <w:sz w:val="20"/>
          <w:szCs w:val="20"/>
          <w:lang w:val="es-MX"/>
        </w:rPr>
        <w:t>ó</w:t>
      </w:r>
      <w:r w:rsidRPr="0096573E">
        <w:rPr>
          <w:rFonts w:ascii="Arial" w:hAnsi="Arial" w:cs="Arial"/>
          <w:sz w:val="20"/>
          <w:szCs w:val="20"/>
          <w:lang w:val="es-MX"/>
        </w:rPr>
        <w:t>n y manejo sustentable.</w:t>
      </w:r>
    </w:p>
    <w:p w:rsidR="0096573E" w:rsidRDefault="0096573E" w:rsidP="00DC0E05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96573E" w:rsidRDefault="00F05B8F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05B8F">
        <w:rPr>
          <w:rFonts w:ascii="Arial" w:hAnsi="Arial" w:cs="Arial"/>
          <w:sz w:val="20"/>
          <w:szCs w:val="20"/>
          <w:lang w:val="es-MX"/>
        </w:rPr>
        <w:t>En las Reglas de Operaci</w:t>
      </w:r>
      <w:r w:rsidRPr="00F05B8F">
        <w:rPr>
          <w:rFonts w:ascii="Arial" w:hAnsi="Arial" w:cs="Arial" w:hint="cs"/>
          <w:sz w:val="20"/>
          <w:szCs w:val="20"/>
          <w:lang w:val="es-MX"/>
        </w:rPr>
        <w:t>ó</w:t>
      </w:r>
      <w:r w:rsidRPr="00F05B8F">
        <w:rPr>
          <w:rFonts w:ascii="Arial" w:hAnsi="Arial" w:cs="Arial"/>
          <w:sz w:val="20"/>
          <w:szCs w:val="20"/>
          <w:lang w:val="es-MX"/>
        </w:rPr>
        <w:t>n del programa se define la poblaci</w:t>
      </w:r>
      <w:r w:rsidRPr="00F05B8F">
        <w:rPr>
          <w:rFonts w:ascii="Arial" w:hAnsi="Arial" w:cs="Arial" w:hint="cs"/>
          <w:sz w:val="20"/>
          <w:szCs w:val="20"/>
          <w:lang w:val="es-MX"/>
        </w:rPr>
        <w:t>ó</w:t>
      </w:r>
      <w:r w:rsidRPr="00F05B8F">
        <w:rPr>
          <w:rFonts w:ascii="Arial" w:hAnsi="Arial" w:cs="Arial"/>
          <w:sz w:val="20"/>
          <w:szCs w:val="20"/>
          <w:lang w:val="es-MX"/>
        </w:rPr>
        <w:t>n objetivo como: Mujeres y hombres de 18 o m</w:t>
      </w:r>
      <w:r w:rsidRPr="00F05B8F">
        <w:rPr>
          <w:rFonts w:ascii="Arial" w:hAnsi="Arial" w:cs="Arial" w:hint="cs"/>
          <w:sz w:val="20"/>
          <w:szCs w:val="20"/>
          <w:lang w:val="es-MX"/>
        </w:rPr>
        <w:t>á</w:t>
      </w:r>
      <w:r w:rsidRPr="00F05B8F">
        <w:rPr>
          <w:rFonts w:ascii="Arial" w:hAnsi="Arial" w:cs="Arial"/>
          <w:sz w:val="20"/>
          <w:szCs w:val="20"/>
          <w:lang w:val="es-MX"/>
        </w:rPr>
        <w:t>s a</w:t>
      </w:r>
      <w:r w:rsidRPr="00F05B8F">
        <w:rPr>
          <w:rFonts w:ascii="Arial" w:hAnsi="Arial" w:cs="Arial" w:hint="cs"/>
          <w:sz w:val="20"/>
          <w:szCs w:val="20"/>
          <w:lang w:val="es-MX"/>
        </w:rPr>
        <w:t>ñ</w:t>
      </w:r>
      <w:r w:rsidRPr="00F05B8F">
        <w:rPr>
          <w:rFonts w:ascii="Arial" w:hAnsi="Arial" w:cs="Arial"/>
          <w:sz w:val="20"/>
          <w:szCs w:val="20"/>
          <w:lang w:val="es-MX"/>
        </w:rPr>
        <w:t>os de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F05B8F">
        <w:rPr>
          <w:rFonts w:ascii="Arial" w:hAnsi="Arial" w:cs="Arial"/>
          <w:sz w:val="20"/>
          <w:szCs w:val="20"/>
          <w:lang w:val="es-MX"/>
        </w:rPr>
        <w:t>edad, que sean propietarios, poseedores, usufructuarios o usuarios de los recursos naturales comprendidos en las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F05B8F">
        <w:rPr>
          <w:rFonts w:ascii="Arial" w:hAnsi="Arial" w:cs="Arial"/>
          <w:sz w:val="20"/>
          <w:szCs w:val="20"/>
          <w:lang w:val="es-MX"/>
        </w:rPr>
        <w:t>Regiones Prioritarias, enlistadas en el Anexo n</w:t>
      </w:r>
      <w:r w:rsidRPr="00F05B8F">
        <w:rPr>
          <w:rFonts w:ascii="Arial" w:hAnsi="Arial" w:cs="Arial" w:hint="cs"/>
          <w:sz w:val="20"/>
          <w:szCs w:val="20"/>
          <w:lang w:val="es-MX"/>
        </w:rPr>
        <w:t>ú</w:t>
      </w:r>
      <w:r w:rsidRPr="00F05B8F">
        <w:rPr>
          <w:rFonts w:ascii="Arial" w:hAnsi="Arial" w:cs="Arial"/>
          <w:sz w:val="20"/>
          <w:szCs w:val="20"/>
          <w:lang w:val="es-MX"/>
        </w:rPr>
        <w:t>mero 1 de las Reglas de Operaci</w:t>
      </w:r>
      <w:r w:rsidRPr="00F05B8F">
        <w:rPr>
          <w:rFonts w:ascii="Arial" w:hAnsi="Arial" w:cs="Arial" w:hint="cs"/>
          <w:sz w:val="20"/>
          <w:szCs w:val="20"/>
          <w:lang w:val="es-MX"/>
        </w:rPr>
        <w:t>ó</w:t>
      </w:r>
      <w:r w:rsidRPr="00F05B8F">
        <w:rPr>
          <w:rFonts w:ascii="Arial" w:hAnsi="Arial" w:cs="Arial"/>
          <w:sz w:val="20"/>
          <w:szCs w:val="20"/>
          <w:lang w:val="es-MX"/>
        </w:rPr>
        <w:t>n los cuales conformen grupos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F05B8F">
        <w:rPr>
          <w:rFonts w:ascii="Arial" w:hAnsi="Arial" w:cs="Arial"/>
          <w:sz w:val="20"/>
          <w:szCs w:val="20"/>
          <w:lang w:val="es-MX"/>
        </w:rPr>
        <w:t>organizados, Ejidos o Comunidades o Personas Morales.</w:t>
      </w:r>
    </w:p>
    <w:p w:rsidR="00E6057E" w:rsidRDefault="00E6057E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E6057E" w:rsidRDefault="00E6057E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El programa está constituido también por Componentes que se mencionan a continuación:</w:t>
      </w:r>
    </w:p>
    <w:p w:rsidR="00E6057E" w:rsidRDefault="00E6057E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E6057E" w:rsidRPr="00E6057E" w:rsidRDefault="00E6057E" w:rsidP="00DC0E05">
      <w:pPr>
        <w:pStyle w:val="Prrafode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E6057E">
        <w:rPr>
          <w:rFonts w:ascii="Arial" w:hAnsi="Arial" w:cs="Arial"/>
          <w:sz w:val="22"/>
          <w:szCs w:val="22"/>
          <w:lang w:val="es-MX"/>
        </w:rPr>
        <w:t xml:space="preserve">Componente 1: Porcentaje de recursos del programa para prevenir y atender contingencias ambientales. </w:t>
      </w:r>
    </w:p>
    <w:p w:rsidR="00E6057E" w:rsidRPr="00E6057E" w:rsidRDefault="00E6057E" w:rsidP="00DC0E05">
      <w:pPr>
        <w:pStyle w:val="Prrafode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E6057E">
        <w:rPr>
          <w:rFonts w:ascii="Arial" w:hAnsi="Arial" w:cs="Arial"/>
          <w:sz w:val="22"/>
          <w:szCs w:val="22"/>
          <w:lang w:val="es-MX"/>
        </w:rPr>
        <w:t>Componente 2: Porcentaje de localidades que reciben apoyos econ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micos para realizar estudios t</w:t>
      </w:r>
      <w:r w:rsidRPr="00E6057E">
        <w:rPr>
          <w:rFonts w:ascii="Arial" w:hAnsi="Arial" w:cs="Arial" w:hint="cs"/>
          <w:sz w:val="22"/>
          <w:szCs w:val="22"/>
          <w:lang w:val="es-MX"/>
        </w:rPr>
        <w:t>é</w:t>
      </w:r>
      <w:r w:rsidRPr="00E6057E">
        <w:rPr>
          <w:rFonts w:ascii="Arial" w:hAnsi="Arial" w:cs="Arial"/>
          <w:sz w:val="22"/>
          <w:szCs w:val="22"/>
          <w:lang w:val="es-MX"/>
        </w:rPr>
        <w:t xml:space="preserve">cnicos. </w:t>
      </w:r>
    </w:p>
    <w:p w:rsidR="00E6057E" w:rsidRPr="00E6057E" w:rsidRDefault="00E6057E" w:rsidP="00DC0E05">
      <w:pPr>
        <w:pStyle w:val="Prrafode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E6057E">
        <w:rPr>
          <w:rFonts w:ascii="Arial" w:hAnsi="Arial" w:cs="Arial"/>
          <w:sz w:val="22"/>
          <w:szCs w:val="22"/>
          <w:lang w:val="es-MX"/>
        </w:rPr>
        <w:t>Componente 3: Porcentaje de localidades que reciben apoyos econ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micos para realizar cursos de capacitaci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 xml:space="preserve">n. </w:t>
      </w:r>
    </w:p>
    <w:p w:rsidR="00E6057E" w:rsidRPr="00E6057E" w:rsidRDefault="00E6057E" w:rsidP="00DC0E05">
      <w:pPr>
        <w:pStyle w:val="Prrafode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E6057E">
        <w:rPr>
          <w:rFonts w:ascii="Arial" w:hAnsi="Arial" w:cs="Arial"/>
          <w:sz w:val="22"/>
          <w:szCs w:val="22"/>
          <w:lang w:val="es-MX"/>
        </w:rPr>
        <w:t>Componente 4: Porcentaje de localidades que reciben apoyos econ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micos para realizar proyectos.</w:t>
      </w:r>
    </w:p>
    <w:p w:rsidR="00E6057E" w:rsidRPr="00E6057E" w:rsidRDefault="00E6057E" w:rsidP="00DC0E05">
      <w:pPr>
        <w:pStyle w:val="Prrafode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E6057E">
        <w:rPr>
          <w:rFonts w:ascii="Arial" w:hAnsi="Arial" w:cs="Arial"/>
          <w:sz w:val="22"/>
          <w:szCs w:val="22"/>
          <w:lang w:val="es-MX"/>
        </w:rPr>
        <w:t>Componente 5: Porcentaje de localidades que reciben apoyos econ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micos para realizar proyectos, cursos de capacitaci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n y estudios t</w:t>
      </w:r>
      <w:r w:rsidRPr="00E6057E">
        <w:rPr>
          <w:rFonts w:ascii="Arial" w:hAnsi="Arial" w:cs="Arial" w:hint="cs"/>
          <w:sz w:val="22"/>
          <w:szCs w:val="22"/>
          <w:lang w:val="es-MX"/>
        </w:rPr>
        <w:t>é</w:t>
      </w:r>
      <w:r w:rsidRPr="00E6057E">
        <w:rPr>
          <w:rFonts w:ascii="Arial" w:hAnsi="Arial" w:cs="Arial"/>
          <w:sz w:val="22"/>
          <w:szCs w:val="22"/>
          <w:lang w:val="es-MX"/>
        </w:rPr>
        <w:t>cnicos, con participaci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n de ind</w:t>
      </w:r>
      <w:r w:rsidRPr="00E6057E">
        <w:rPr>
          <w:rFonts w:ascii="Arial" w:hAnsi="Arial" w:cs="Arial" w:hint="cs"/>
          <w:sz w:val="22"/>
          <w:szCs w:val="22"/>
          <w:lang w:val="es-MX"/>
        </w:rPr>
        <w:t>í</w:t>
      </w:r>
      <w:r w:rsidRPr="00E6057E">
        <w:rPr>
          <w:rFonts w:ascii="Arial" w:hAnsi="Arial" w:cs="Arial"/>
          <w:sz w:val="22"/>
          <w:szCs w:val="22"/>
          <w:lang w:val="es-MX"/>
        </w:rPr>
        <w:t xml:space="preserve">genas. </w:t>
      </w:r>
    </w:p>
    <w:p w:rsidR="00E6057E" w:rsidRPr="00E6057E" w:rsidRDefault="00E6057E" w:rsidP="00DC0E05">
      <w:pPr>
        <w:pStyle w:val="Prrafode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E6057E">
        <w:rPr>
          <w:rFonts w:ascii="Arial" w:hAnsi="Arial" w:cs="Arial"/>
          <w:sz w:val="22"/>
          <w:szCs w:val="22"/>
          <w:lang w:val="es-MX"/>
        </w:rPr>
        <w:t>Componente 6: Porcentaje de localidades que reciben apoyos econ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micos para realizar proyectos, cursos de capacitaci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>n y estudios t</w:t>
      </w:r>
      <w:r w:rsidRPr="00E6057E">
        <w:rPr>
          <w:rFonts w:ascii="Arial" w:hAnsi="Arial" w:cs="Arial" w:hint="cs"/>
          <w:sz w:val="22"/>
          <w:szCs w:val="22"/>
          <w:lang w:val="es-MX"/>
        </w:rPr>
        <w:t>é</w:t>
      </w:r>
      <w:r w:rsidRPr="00E6057E">
        <w:rPr>
          <w:rFonts w:ascii="Arial" w:hAnsi="Arial" w:cs="Arial"/>
          <w:sz w:val="22"/>
          <w:szCs w:val="22"/>
          <w:lang w:val="es-MX"/>
        </w:rPr>
        <w:t>cnicos, con participaci</w:t>
      </w:r>
      <w:r w:rsidRPr="00E6057E">
        <w:rPr>
          <w:rFonts w:ascii="Arial" w:hAnsi="Arial" w:cs="Arial" w:hint="cs"/>
          <w:sz w:val="22"/>
          <w:szCs w:val="22"/>
          <w:lang w:val="es-MX"/>
        </w:rPr>
        <w:t>ó</w:t>
      </w:r>
      <w:r w:rsidRPr="00E6057E">
        <w:rPr>
          <w:rFonts w:ascii="Arial" w:hAnsi="Arial" w:cs="Arial"/>
          <w:sz w:val="22"/>
          <w:szCs w:val="22"/>
          <w:lang w:val="es-MX"/>
        </w:rPr>
        <w:t xml:space="preserve">n de mujeres. </w:t>
      </w:r>
    </w:p>
    <w:p w:rsidR="00E6057E" w:rsidRDefault="00E6057E" w:rsidP="00DC0E05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:rsidR="0096573E" w:rsidRPr="00CF7AA4" w:rsidRDefault="00CF7AA4" w:rsidP="00DC0E0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CF7AA4">
        <w:rPr>
          <w:rFonts w:ascii="Arial" w:hAnsi="Arial" w:cs="Arial"/>
          <w:sz w:val="20"/>
          <w:szCs w:val="20"/>
          <w:lang w:val="es-MX"/>
        </w:rPr>
        <w:t>Dos terceras partes de los indicadores tuvieron el valor de la meta anual por arriba de lo programado y solo una tercera parte estuvieron en el rango.</w:t>
      </w:r>
      <w:r w:rsidR="00776817">
        <w:rPr>
          <w:rFonts w:ascii="Arial" w:hAnsi="Arial" w:cs="Arial"/>
          <w:sz w:val="20"/>
          <w:szCs w:val="20"/>
          <w:lang w:val="es-MX"/>
        </w:rPr>
        <w:t xml:space="preserve"> </w:t>
      </w:r>
      <w:r w:rsidR="00776817" w:rsidRPr="00776817">
        <w:rPr>
          <w:rFonts w:ascii="Arial" w:hAnsi="Arial" w:cs="Arial"/>
          <w:sz w:val="20"/>
          <w:szCs w:val="20"/>
          <w:lang w:val="es-MX"/>
        </w:rPr>
        <w:t>La informaci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de la operaci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del Programa se sistematiza en un sistema inform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á</w:t>
      </w:r>
      <w:r w:rsidR="00776817" w:rsidRPr="00776817">
        <w:rPr>
          <w:rFonts w:ascii="Arial" w:hAnsi="Arial" w:cs="Arial"/>
          <w:sz w:val="20"/>
          <w:szCs w:val="20"/>
          <w:lang w:val="es-MX"/>
        </w:rPr>
        <w:t>ticos, el SISP, el cual facilita el manejo de informaci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 xml:space="preserve">n. Tiene </w:t>
      </w:r>
      <w:r w:rsidR="00776817" w:rsidRPr="00776817">
        <w:rPr>
          <w:rFonts w:ascii="Arial" w:hAnsi="Arial" w:cs="Arial"/>
          <w:sz w:val="20"/>
          <w:szCs w:val="20"/>
          <w:lang w:val="es-MX"/>
        </w:rPr>
        <w:lastRenderedPageBreak/>
        <w:t>establecido en las Reglas de Operaci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los criterios y requisitos de elegibilidad para la selecci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de beneficiarios y/o tipos y montos de apoyo. Cuenta con un instrumento que le permite medir de manera general, la satisfacci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de la poblaci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atendida, el Programa de Supervisi</w:t>
      </w:r>
      <w:r w:rsidR="00776817" w:rsidRPr="00776817">
        <w:rPr>
          <w:rFonts w:ascii="Arial" w:hAnsi="Arial" w:cs="Arial" w:hint="cs"/>
          <w:sz w:val="20"/>
          <w:szCs w:val="20"/>
          <w:lang w:val="es-MX"/>
        </w:rPr>
        <w:t>ó</w:t>
      </w:r>
      <w:r w:rsidR="00776817" w:rsidRPr="00776817">
        <w:rPr>
          <w:rFonts w:ascii="Arial" w:hAnsi="Arial" w:cs="Arial"/>
          <w:sz w:val="20"/>
          <w:szCs w:val="20"/>
          <w:lang w:val="es-MX"/>
        </w:rPr>
        <w:t>n y Control de los Programas de Subsidio que la CONANP elabora anualmente.</w:t>
      </w:r>
    </w:p>
    <w:p w:rsidR="0096573E" w:rsidRPr="00CF7AA4" w:rsidRDefault="0096573E" w:rsidP="00CF7AA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3A2EA3" w:rsidRDefault="003A2EA3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AA1E77">
        <w:rPr>
          <w:rFonts w:ascii="Arial" w:hAnsi="Arial" w:cs="Arial"/>
          <w:b/>
          <w:sz w:val="20"/>
          <w:szCs w:val="20"/>
          <w:lang w:val="es-MX"/>
        </w:rPr>
        <w:t>Propósito de la Evaluación y Objetivos Principales</w:t>
      </w:r>
    </w:p>
    <w:p w:rsidR="00C932DB" w:rsidRPr="00AA1E77" w:rsidRDefault="00C932DB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C932DB" w:rsidRPr="00D553C7" w:rsidRDefault="00C932DB" w:rsidP="00C932DB">
      <w:pPr>
        <w:jc w:val="both"/>
        <w:rPr>
          <w:rFonts w:ascii="Arial" w:hAnsi="Arial" w:cs="Arial"/>
          <w:sz w:val="20"/>
          <w:szCs w:val="20"/>
          <w:lang w:val="es-MX"/>
        </w:rPr>
      </w:pPr>
      <w:r w:rsidRPr="00D553C7">
        <w:rPr>
          <w:rFonts w:ascii="Arial" w:hAnsi="Arial" w:cs="Arial"/>
          <w:sz w:val="20"/>
          <w:szCs w:val="20"/>
          <w:lang w:val="es-MX"/>
        </w:rPr>
        <w:t>Evaluar la consistencia y orient</w:t>
      </w:r>
      <w:r w:rsidR="0042012A">
        <w:rPr>
          <w:rFonts w:ascii="Arial" w:hAnsi="Arial" w:cs="Arial"/>
          <w:sz w:val="20"/>
          <w:szCs w:val="20"/>
          <w:lang w:val="es-MX"/>
        </w:rPr>
        <w:t xml:space="preserve">ación a resultados del </w:t>
      </w:r>
      <w:r w:rsidRPr="00D553C7">
        <w:rPr>
          <w:rFonts w:ascii="Arial" w:hAnsi="Arial" w:cs="Arial"/>
          <w:b/>
          <w:i/>
          <w:sz w:val="20"/>
          <w:szCs w:val="20"/>
          <w:lang w:val="es-MX"/>
        </w:rPr>
        <w:t>Programa de Conservación para el Desarrollo Sostenible (S046)</w:t>
      </w:r>
      <w:r w:rsidRPr="00D553C7">
        <w:rPr>
          <w:rFonts w:ascii="Arial" w:hAnsi="Arial" w:cs="Arial"/>
          <w:sz w:val="20"/>
          <w:szCs w:val="20"/>
          <w:lang w:val="es-MX"/>
        </w:rPr>
        <w:t xml:space="preserve"> con la finalidad de proveer información que retroalimente su diseño, gestión y resultados.</w:t>
      </w:r>
    </w:p>
    <w:p w:rsidR="00C932DB" w:rsidRPr="00D553C7" w:rsidRDefault="00C932DB" w:rsidP="00C932DB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C932DB" w:rsidRPr="00D553C7" w:rsidRDefault="001541BC" w:rsidP="00C932DB">
      <w:pPr>
        <w:tabs>
          <w:tab w:val="num" w:pos="284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D553C7">
        <w:rPr>
          <w:rFonts w:ascii="Arial" w:hAnsi="Arial" w:cs="Arial"/>
          <w:sz w:val="20"/>
          <w:szCs w:val="20"/>
          <w:lang w:val="es-MX"/>
        </w:rPr>
        <w:t>Objetivos específicos:</w:t>
      </w:r>
    </w:p>
    <w:p w:rsidR="00C932DB" w:rsidRPr="00D553C7" w:rsidRDefault="00C932DB" w:rsidP="00C932DB">
      <w:pPr>
        <w:numPr>
          <w:ilvl w:val="0"/>
          <w:numId w:val="4"/>
        </w:numPr>
        <w:jc w:val="both"/>
        <w:rPr>
          <w:rFonts w:ascii="Arial" w:eastAsia="Times" w:hAnsi="Arial" w:cs="Arial"/>
          <w:sz w:val="20"/>
          <w:szCs w:val="20"/>
          <w:lang w:val="es-MX" w:eastAsia="es-ES"/>
        </w:rPr>
      </w:pPr>
      <w:r w:rsidRPr="00D553C7">
        <w:rPr>
          <w:rFonts w:ascii="Arial" w:eastAsia="Times" w:hAnsi="Arial" w:cs="Arial"/>
          <w:sz w:val="20"/>
          <w:szCs w:val="20"/>
          <w:lang w:val="es-MX" w:eastAsia="es-ES"/>
        </w:rPr>
        <w:t>Analizar la lógica y congruencia en el diseño del programa, su vinculación con la planeación sectorial y nacional, la consistencia entre el diseño y la normatividad aplicable, así como las posibles complementariedades y/o coincidencias con otros programas federales;</w:t>
      </w:r>
    </w:p>
    <w:p w:rsidR="00C932DB" w:rsidRPr="00D553C7" w:rsidRDefault="00C932DB" w:rsidP="00C932DB">
      <w:pPr>
        <w:numPr>
          <w:ilvl w:val="0"/>
          <w:numId w:val="4"/>
        </w:numPr>
        <w:jc w:val="both"/>
        <w:rPr>
          <w:rFonts w:ascii="Arial" w:eastAsia="Times" w:hAnsi="Arial" w:cs="Arial"/>
          <w:sz w:val="20"/>
          <w:szCs w:val="20"/>
          <w:lang w:val="es-MX" w:eastAsia="es-ES"/>
        </w:rPr>
      </w:pPr>
      <w:r w:rsidRPr="00D553C7">
        <w:rPr>
          <w:rFonts w:ascii="Arial" w:eastAsia="Times" w:hAnsi="Arial" w:cs="Arial"/>
          <w:sz w:val="20"/>
          <w:szCs w:val="20"/>
          <w:lang w:val="es-MX" w:eastAsia="es-ES"/>
        </w:rPr>
        <w:t>Identificar si el programa cuenta con instrumentos de planeación y orientación hacia resultados;</w:t>
      </w:r>
    </w:p>
    <w:p w:rsidR="00C932DB" w:rsidRPr="00D553C7" w:rsidRDefault="00C932DB" w:rsidP="00C932DB">
      <w:pPr>
        <w:numPr>
          <w:ilvl w:val="0"/>
          <w:numId w:val="4"/>
        </w:numPr>
        <w:jc w:val="both"/>
        <w:rPr>
          <w:rFonts w:ascii="Arial" w:eastAsia="Times" w:hAnsi="Arial" w:cs="Arial"/>
          <w:sz w:val="20"/>
          <w:szCs w:val="20"/>
          <w:lang w:val="es-MX" w:eastAsia="es-ES"/>
        </w:rPr>
      </w:pPr>
      <w:r w:rsidRPr="00D553C7">
        <w:rPr>
          <w:rFonts w:ascii="Arial" w:eastAsia="Times" w:hAnsi="Arial" w:cs="Arial"/>
          <w:sz w:val="20"/>
          <w:szCs w:val="20"/>
          <w:lang w:val="es-MX" w:eastAsia="es-ES"/>
        </w:rPr>
        <w:t>Examinar si el programa ha definido una estrategia de cobertura de mediano y de largo plazo y los avances presentados en el ejercicio fiscal evaluado;</w:t>
      </w:r>
    </w:p>
    <w:p w:rsidR="00C932DB" w:rsidRPr="00D553C7" w:rsidRDefault="00C932DB" w:rsidP="00C932DB">
      <w:pPr>
        <w:numPr>
          <w:ilvl w:val="0"/>
          <w:numId w:val="4"/>
        </w:numPr>
        <w:jc w:val="both"/>
        <w:rPr>
          <w:rFonts w:ascii="Arial" w:eastAsia="Times" w:hAnsi="Arial" w:cs="Arial"/>
          <w:sz w:val="20"/>
          <w:szCs w:val="20"/>
          <w:lang w:val="es-MX" w:eastAsia="es-ES"/>
        </w:rPr>
      </w:pPr>
      <w:r w:rsidRPr="00D553C7">
        <w:rPr>
          <w:rFonts w:ascii="Arial" w:eastAsia="Times" w:hAnsi="Arial" w:cs="Arial"/>
          <w:sz w:val="20"/>
          <w:szCs w:val="20"/>
          <w:lang w:val="es-MX" w:eastAsia="es-ES"/>
        </w:rPr>
        <w:t>Analizar los principales procesos establecidos en las Reglas de Operación del Programa (ROP) o en la normatividad aplicable; así como los sistemas de información con los que cuenta el programa y sus mecanismos de rendición de cuentas;</w:t>
      </w:r>
    </w:p>
    <w:p w:rsidR="00C932DB" w:rsidRPr="00D553C7" w:rsidRDefault="00C932DB" w:rsidP="00C932DB">
      <w:pPr>
        <w:numPr>
          <w:ilvl w:val="0"/>
          <w:numId w:val="4"/>
        </w:numPr>
        <w:jc w:val="both"/>
        <w:rPr>
          <w:rFonts w:ascii="Arial" w:eastAsia="Times" w:hAnsi="Arial" w:cs="Arial"/>
          <w:sz w:val="20"/>
          <w:szCs w:val="20"/>
          <w:lang w:val="es-MX" w:eastAsia="es-ES"/>
        </w:rPr>
      </w:pPr>
      <w:r w:rsidRPr="00D553C7">
        <w:rPr>
          <w:rFonts w:ascii="Arial" w:eastAsia="Times" w:hAnsi="Arial" w:cs="Arial"/>
          <w:sz w:val="20"/>
          <w:szCs w:val="20"/>
          <w:lang w:val="es-MX" w:eastAsia="es-ES"/>
        </w:rPr>
        <w:t>Identificar si el programa cuenta con instrumentos que le permitan recabar información para medir el grado de satisfacción de los beneficiarios del programa y sus resultados, y</w:t>
      </w:r>
    </w:p>
    <w:p w:rsidR="00C932DB" w:rsidRPr="00D553C7" w:rsidRDefault="00C932DB" w:rsidP="00C932DB">
      <w:pPr>
        <w:numPr>
          <w:ilvl w:val="0"/>
          <w:numId w:val="4"/>
        </w:numPr>
        <w:jc w:val="both"/>
        <w:rPr>
          <w:rFonts w:ascii="Arial" w:eastAsia="Times" w:hAnsi="Arial" w:cs="Arial"/>
          <w:sz w:val="20"/>
          <w:szCs w:val="20"/>
          <w:lang w:val="es-MX" w:eastAsia="es-ES"/>
        </w:rPr>
      </w:pPr>
      <w:r w:rsidRPr="00D553C7">
        <w:rPr>
          <w:rFonts w:ascii="Arial" w:eastAsia="Times" w:hAnsi="Arial" w:cs="Arial"/>
          <w:sz w:val="20"/>
          <w:szCs w:val="20"/>
          <w:lang w:val="es-MX" w:eastAsia="es-ES"/>
        </w:rPr>
        <w:t>Examinar los resultados del programa respecto a la atención del problema para el que fue creado.</w:t>
      </w:r>
    </w:p>
    <w:p w:rsidR="00E6057E" w:rsidRDefault="00E6057E" w:rsidP="00E6057E">
      <w:pPr>
        <w:jc w:val="both"/>
        <w:rPr>
          <w:rFonts w:ascii="Arial" w:eastAsia="Times" w:hAnsi="Arial" w:cs="Arial"/>
          <w:sz w:val="22"/>
          <w:szCs w:val="22"/>
          <w:lang w:val="es-MX" w:eastAsia="es-ES"/>
        </w:rPr>
      </w:pPr>
    </w:p>
    <w:p w:rsidR="004F5B15" w:rsidRDefault="003A2EA3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AA1E77">
        <w:rPr>
          <w:rFonts w:ascii="Arial" w:hAnsi="Arial" w:cs="Arial"/>
          <w:b/>
          <w:sz w:val="20"/>
          <w:szCs w:val="20"/>
          <w:lang w:val="es-MX"/>
        </w:rPr>
        <w:t>Principales Hallazgos</w:t>
      </w:r>
    </w:p>
    <w:p w:rsidR="004F5B15" w:rsidRDefault="004F5B15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4F5B15" w:rsidRPr="004A03F9" w:rsidRDefault="004A03F9" w:rsidP="004A03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En la parte de </w:t>
      </w:r>
      <w:r w:rsidR="004F5B15" w:rsidRPr="004A03F9">
        <w:rPr>
          <w:rFonts w:ascii="Arial" w:hAnsi="Arial" w:cs="Arial"/>
          <w:sz w:val="20"/>
          <w:szCs w:val="20"/>
          <w:lang w:val="es-MX"/>
        </w:rPr>
        <w:t>Diseño</w:t>
      </w:r>
      <w:r>
        <w:rPr>
          <w:rFonts w:ascii="Arial" w:hAnsi="Arial" w:cs="Arial"/>
          <w:sz w:val="20"/>
          <w:szCs w:val="20"/>
          <w:lang w:val="es-MX"/>
        </w:rPr>
        <w:t xml:space="preserve"> los hallazgos fueron:</w:t>
      </w:r>
    </w:p>
    <w:p w:rsidR="004A03F9" w:rsidRDefault="004A03F9" w:rsidP="004A03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504E5A" w:rsidRDefault="004F5B15" w:rsidP="004A03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4A03F9">
        <w:rPr>
          <w:rFonts w:ascii="Arial" w:hAnsi="Arial" w:cs="Arial"/>
          <w:sz w:val="20"/>
          <w:szCs w:val="20"/>
          <w:lang w:val="es-MX"/>
        </w:rPr>
        <w:t>Se identific</w:t>
      </w:r>
      <w:r w:rsidR="004A03F9">
        <w:rPr>
          <w:rFonts w:ascii="Arial" w:hAnsi="Arial" w:cs="Arial"/>
          <w:sz w:val="20"/>
          <w:szCs w:val="20"/>
          <w:lang w:val="es-MX"/>
        </w:rPr>
        <w:t>ó</w:t>
      </w:r>
      <w:r w:rsidRPr="004A03F9">
        <w:rPr>
          <w:rFonts w:ascii="Arial" w:hAnsi="Arial" w:cs="Arial"/>
          <w:sz w:val="20"/>
          <w:szCs w:val="20"/>
          <w:lang w:val="es-MX"/>
        </w:rPr>
        <w:t xml:space="preserve"> la “Transformación, perdida y degradación de los ecosistemas más representativos del país y pérdida de su biodiversidad” como prioridad del programa, para atenderla se plantean las causas y efectos del mismo en el árbol de problemas. Existe una congruencia entre el fin y el propósito, y los objetivos tanto el general como los específicos, que dan respuesta la problemática. También el programa cuenta con la definición de la población potencial y la población objetivo. </w:t>
      </w:r>
    </w:p>
    <w:p w:rsidR="004F5B15" w:rsidRPr="004A03F9" w:rsidRDefault="004F5B15" w:rsidP="004A03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4A03F9">
        <w:rPr>
          <w:rFonts w:ascii="Arial" w:hAnsi="Arial" w:cs="Arial"/>
          <w:sz w:val="20"/>
          <w:szCs w:val="20"/>
          <w:lang w:val="es-MX"/>
        </w:rPr>
        <w:t>El programa atiende a las poblaciones asentadas en las Áreas Naturales Protegidas (ANP) y Regiones Prioritarias para la Conservación (RPC), mediante la construcción de capacidades respecto al aprovechamiento sustentable de los recursos naturales y conservación de la biodiversidad, como un medio para evitar o mitigar la degradación de los ecosistemas y erosión de la biodiversidad.</w:t>
      </w:r>
      <w:r w:rsidR="00932E62">
        <w:rPr>
          <w:rFonts w:ascii="Arial" w:hAnsi="Arial" w:cs="Arial"/>
          <w:sz w:val="20"/>
          <w:szCs w:val="20"/>
          <w:lang w:val="es-MX"/>
        </w:rPr>
        <w:t xml:space="preserve"> </w:t>
      </w:r>
      <w:r w:rsidRPr="004A03F9">
        <w:rPr>
          <w:rFonts w:ascii="Arial" w:hAnsi="Arial" w:cs="Arial"/>
          <w:sz w:val="20"/>
          <w:szCs w:val="20"/>
          <w:lang w:val="es-MX"/>
        </w:rPr>
        <w:t>Se recomienda que el Programa defina el plazo para la revisión y actualización del Problema y algunas sugerencias de modificaciones a los indicadores.</w:t>
      </w:r>
    </w:p>
    <w:p w:rsidR="004F5B15" w:rsidRDefault="004F5B15" w:rsidP="004A03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BE07EE" w:rsidRDefault="00BE07EE" w:rsidP="00BE07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BE07EE">
        <w:rPr>
          <w:rFonts w:ascii="Arial" w:hAnsi="Arial" w:cs="Arial"/>
          <w:sz w:val="20"/>
          <w:szCs w:val="20"/>
          <w:lang w:val="es-MX"/>
        </w:rPr>
        <w:t>Planeaci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y Orientaci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a Resultados</w:t>
      </w:r>
      <w:r>
        <w:rPr>
          <w:rFonts w:ascii="Arial" w:hAnsi="Arial" w:cs="Arial"/>
          <w:sz w:val="20"/>
          <w:szCs w:val="20"/>
          <w:lang w:val="es-MX"/>
        </w:rPr>
        <w:t>:</w:t>
      </w:r>
    </w:p>
    <w:p w:rsidR="00BE07EE" w:rsidRPr="00BE07EE" w:rsidRDefault="00BE07EE" w:rsidP="00BE07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BE07EE" w:rsidRPr="00BE07EE" w:rsidRDefault="00BE07EE" w:rsidP="00BE07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L</w:t>
      </w:r>
      <w:r w:rsidRPr="00BE07EE">
        <w:rPr>
          <w:rFonts w:ascii="Arial" w:hAnsi="Arial" w:cs="Arial"/>
          <w:sz w:val="20"/>
          <w:szCs w:val="20"/>
          <w:lang w:val="es-MX"/>
        </w:rPr>
        <w:t>a instituci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cuenta con ejercicios de planeaci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n, estos est</w:t>
      </w:r>
      <w:r w:rsidRPr="00BE07EE">
        <w:rPr>
          <w:rFonts w:ascii="Arial" w:hAnsi="Arial" w:cs="Arial" w:hint="cs"/>
          <w:sz w:val="20"/>
          <w:szCs w:val="20"/>
          <w:lang w:val="es-MX"/>
        </w:rPr>
        <w:t>á</w:t>
      </w:r>
      <w:r w:rsidRPr="00BE07EE">
        <w:rPr>
          <w:rFonts w:ascii="Arial" w:hAnsi="Arial" w:cs="Arial"/>
          <w:sz w:val="20"/>
          <w:szCs w:val="20"/>
          <w:lang w:val="es-MX"/>
        </w:rPr>
        <w:t>n establecidos en el Proceso Formulaci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n, Ejecuci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y Seguimiento de Programas, del Manual de Procedimientos, en los apartados Ejecuci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n, Supervisi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y Actualizaci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de la Normatividad del PROCODES. Cabe destacar que debido a que el programa atiende poblaciones asentadas en las ANP y RPC, sus metas est</w:t>
      </w:r>
      <w:r w:rsidRPr="00BE07EE">
        <w:rPr>
          <w:rFonts w:ascii="Arial" w:hAnsi="Arial" w:cs="Arial" w:hint="cs"/>
          <w:sz w:val="20"/>
          <w:szCs w:val="20"/>
          <w:lang w:val="es-MX"/>
        </w:rPr>
        <w:t>á</w:t>
      </w:r>
      <w:r w:rsidRPr="00BE07EE">
        <w:rPr>
          <w:rFonts w:ascii="Arial" w:hAnsi="Arial" w:cs="Arial"/>
          <w:sz w:val="20"/>
          <w:szCs w:val="20"/>
          <w:lang w:val="es-MX"/>
        </w:rPr>
        <w:t>n vinculadas a los objetivos espec</w:t>
      </w:r>
      <w:r w:rsidRPr="00BE07EE">
        <w:rPr>
          <w:rFonts w:ascii="Arial" w:hAnsi="Arial" w:cs="Arial" w:hint="cs"/>
          <w:sz w:val="20"/>
          <w:szCs w:val="20"/>
          <w:lang w:val="es-MX"/>
        </w:rPr>
        <w:t>í</w:t>
      </w:r>
      <w:r w:rsidRPr="00BE07EE">
        <w:rPr>
          <w:rFonts w:ascii="Arial" w:hAnsi="Arial" w:cs="Arial"/>
          <w:sz w:val="20"/>
          <w:szCs w:val="20"/>
          <w:lang w:val="es-MX"/>
        </w:rPr>
        <w:t xml:space="preserve">ficos del Programa de </w:t>
      </w:r>
      <w:r w:rsidRPr="00BE07EE">
        <w:rPr>
          <w:rFonts w:ascii="Arial" w:hAnsi="Arial" w:cs="Arial" w:hint="cs"/>
          <w:sz w:val="20"/>
          <w:szCs w:val="20"/>
          <w:lang w:val="es-MX"/>
        </w:rPr>
        <w:t>Á</w:t>
      </w:r>
      <w:r w:rsidRPr="00BE07EE">
        <w:rPr>
          <w:rFonts w:ascii="Arial" w:hAnsi="Arial" w:cs="Arial"/>
          <w:sz w:val="20"/>
          <w:szCs w:val="20"/>
          <w:lang w:val="es-MX"/>
        </w:rPr>
        <w:t>reas Naturales Protegidas 2014-2018 que coinciden con los ejes sustantivos de la Estrategia 2040: Conservaci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y manejo de la biodiversidad, y Econom</w:t>
      </w:r>
      <w:r w:rsidRPr="00BE07EE">
        <w:rPr>
          <w:rFonts w:ascii="Arial" w:hAnsi="Arial" w:cs="Arial" w:hint="cs"/>
          <w:sz w:val="20"/>
          <w:szCs w:val="20"/>
          <w:lang w:val="es-MX"/>
        </w:rPr>
        <w:t>í</w:t>
      </w:r>
      <w:r w:rsidRPr="00BE07EE">
        <w:rPr>
          <w:rFonts w:ascii="Arial" w:hAnsi="Arial" w:cs="Arial"/>
          <w:sz w:val="20"/>
          <w:szCs w:val="20"/>
          <w:lang w:val="es-MX"/>
        </w:rPr>
        <w:t>a de la conservaci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n.</w:t>
      </w:r>
    </w:p>
    <w:p w:rsidR="00BE07EE" w:rsidRPr="00BE07EE" w:rsidRDefault="00BE07EE" w:rsidP="00BE07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BE07EE">
        <w:rPr>
          <w:rFonts w:ascii="Arial" w:hAnsi="Arial" w:cs="Arial"/>
          <w:sz w:val="20"/>
          <w:szCs w:val="20"/>
          <w:lang w:val="es-MX"/>
        </w:rPr>
        <w:t>A partir de los informes se ha dado cumplimiento a las recomendaciones emitidas siguiendo el Mecanismo de Seguimiento a Aspectos Susceptibles de Mejora. Sin embargo, como parte de estas recomendaciones, la evaluaci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 xml:space="preserve">n de impacto no ha sido atendida debido a la complejidad del programa. </w:t>
      </w:r>
      <w:r>
        <w:rPr>
          <w:rFonts w:ascii="Arial" w:hAnsi="Arial" w:cs="Arial"/>
          <w:sz w:val="20"/>
          <w:szCs w:val="20"/>
          <w:lang w:val="es-MX"/>
        </w:rPr>
        <w:t xml:space="preserve">Sin </w:t>
      </w:r>
      <w:proofErr w:type="gramStart"/>
      <w:r>
        <w:rPr>
          <w:rFonts w:ascii="Arial" w:hAnsi="Arial" w:cs="Arial"/>
          <w:sz w:val="20"/>
          <w:szCs w:val="20"/>
          <w:lang w:val="es-MX"/>
        </w:rPr>
        <w:t>embargo</w:t>
      </w:r>
      <w:proofErr w:type="gramEnd"/>
      <w:r w:rsidRPr="00BE07EE">
        <w:rPr>
          <w:rFonts w:ascii="Arial" w:hAnsi="Arial" w:cs="Arial"/>
          <w:sz w:val="20"/>
          <w:szCs w:val="20"/>
          <w:lang w:val="es-MX"/>
        </w:rPr>
        <w:t xml:space="preserve"> existe evidencia de los esfuerzos realizados por la CONANP por </w:t>
      </w:r>
      <w:r w:rsidRPr="00BE07EE">
        <w:rPr>
          <w:rFonts w:ascii="Arial" w:hAnsi="Arial" w:cs="Arial"/>
          <w:sz w:val="20"/>
          <w:szCs w:val="20"/>
          <w:lang w:val="es-MX"/>
        </w:rPr>
        <w:lastRenderedPageBreak/>
        <w:t>implementarla y conocer el impacto de las distintas acciones apoyadas por el PROCODES sobre la Conservaci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de los ecosistemas, especies, as</w:t>
      </w:r>
      <w:r w:rsidRPr="00BE07EE">
        <w:rPr>
          <w:rFonts w:ascii="Arial" w:hAnsi="Arial" w:cs="Arial" w:hint="cs"/>
          <w:sz w:val="20"/>
          <w:szCs w:val="20"/>
          <w:lang w:val="es-MX"/>
        </w:rPr>
        <w:t>í</w:t>
      </w:r>
      <w:r w:rsidRPr="00BE07EE">
        <w:rPr>
          <w:rFonts w:ascii="Arial" w:hAnsi="Arial" w:cs="Arial"/>
          <w:sz w:val="20"/>
          <w:szCs w:val="20"/>
          <w:lang w:val="es-MX"/>
        </w:rPr>
        <w:t xml:space="preserve"> como en la poblaci</w:t>
      </w:r>
      <w:r w:rsidRPr="00BE07EE">
        <w:rPr>
          <w:rFonts w:ascii="Arial" w:hAnsi="Arial" w:cs="Arial" w:hint="cs"/>
          <w:sz w:val="20"/>
          <w:szCs w:val="20"/>
          <w:lang w:val="es-MX"/>
        </w:rPr>
        <w:t>ó</w:t>
      </w:r>
      <w:r w:rsidRPr="00BE07EE">
        <w:rPr>
          <w:rFonts w:ascii="Arial" w:hAnsi="Arial" w:cs="Arial"/>
          <w:sz w:val="20"/>
          <w:szCs w:val="20"/>
          <w:lang w:val="es-MX"/>
        </w:rPr>
        <w:t>n atendida. Como parte de estas voluntades ha desarrollado un sistema de indicadores</w:t>
      </w:r>
      <w:r w:rsidR="00A14311">
        <w:rPr>
          <w:rFonts w:ascii="Arial" w:hAnsi="Arial" w:cs="Arial"/>
          <w:sz w:val="20"/>
          <w:szCs w:val="20"/>
          <w:lang w:val="es-MX"/>
        </w:rPr>
        <w:t xml:space="preserve"> </w:t>
      </w:r>
      <w:r w:rsidRPr="00BE07EE">
        <w:rPr>
          <w:rFonts w:ascii="Arial" w:hAnsi="Arial" w:cs="Arial"/>
          <w:sz w:val="20"/>
          <w:szCs w:val="20"/>
          <w:lang w:val="es-MX"/>
        </w:rPr>
        <w:t>para evaluar el impacto en nueve estudios de caso que cuentan con l</w:t>
      </w:r>
      <w:r w:rsidRPr="00BE07EE">
        <w:rPr>
          <w:rFonts w:ascii="Arial" w:hAnsi="Arial" w:cs="Arial" w:hint="cs"/>
          <w:sz w:val="20"/>
          <w:szCs w:val="20"/>
          <w:lang w:val="es-MX"/>
        </w:rPr>
        <w:t>í</w:t>
      </w:r>
      <w:r w:rsidRPr="00BE07EE">
        <w:rPr>
          <w:rFonts w:ascii="Arial" w:hAnsi="Arial" w:cs="Arial"/>
          <w:sz w:val="20"/>
          <w:szCs w:val="20"/>
          <w:lang w:val="es-MX"/>
        </w:rPr>
        <w:t>neas base.</w:t>
      </w:r>
    </w:p>
    <w:p w:rsidR="00BE07EE" w:rsidRDefault="00BE07EE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1717B4" w:rsidRDefault="001717B4" w:rsidP="001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1717B4">
        <w:rPr>
          <w:rFonts w:ascii="Arial" w:hAnsi="Arial" w:cs="Arial"/>
          <w:sz w:val="20"/>
          <w:szCs w:val="20"/>
          <w:lang w:val="es-MX"/>
        </w:rPr>
        <w:t>Cobertura y focalizaci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</w:t>
      </w:r>
      <w:r>
        <w:rPr>
          <w:rFonts w:ascii="Arial" w:hAnsi="Arial" w:cs="Arial"/>
          <w:sz w:val="20"/>
          <w:szCs w:val="20"/>
          <w:lang w:val="es-MX"/>
        </w:rPr>
        <w:t xml:space="preserve">: </w:t>
      </w:r>
    </w:p>
    <w:p w:rsidR="001717B4" w:rsidRPr="001717B4" w:rsidRDefault="001717B4" w:rsidP="001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1717B4" w:rsidRDefault="001717B4" w:rsidP="001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1717B4">
        <w:rPr>
          <w:rFonts w:ascii="Arial" w:hAnsi="Arial" w:cs="Arial"/>
          <w:sz w:val="20"/>
          <w:szCs w:val="20"/>
          <w:lang w:val="es-MX"/>
        </w:rPr>
        <w:t>El programa cuenta con una estrategia de cobertura documentada para atender a su poblaci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objetivo, en la cual incluye la definici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de la poblaci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 xml:space="preserve">n objetivo, cobertura (Regiones Prioritarias) y metas a corto, mediano y largo plazo. </w:t>
      </w:r>
      <w:r>
        <w:rPr>
          <w:rFonts w:ascii="Arial" w:hAnsi="Arial" w:cs="Arial"/>
          <w:sz w:val="20"/>
          <w:szCs w:val="20"/>
          <w:lang w:val="es-MX"/>
        </w:rPr>
        <w:t>E</w:t>
      </w:r>
      <w:r w:rsidRPr="001717B4">
        <w:rPr>
          <w:rFonts w:ascii="Arial" w:hAnsi="Arial" w:cs="Arial"/>
          <w:sz w:val="20"/>
          <w:szCs w:val="20"/>
          <w:lang w:val="es-MX"/>
        </w:rPr>
        <w:t>l programa establece dentro de las Reglas de Operaci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</w:t>
      </w:r>
      <w:r>
        <w:rPr>
          <w:rFonts w:ascii="Arial" w:hAnsi="Arial" w:cs="Arial"/>
          <w:sz w:val="20"/>
          <w:szCs w:val="20"/>
          <w:lang w:val="es-MX"/>
        </w:rPr>
        <w:t>,</w:t>
      </w:r>
      <w:r w:rsidR="00DC0E05">
        <w:rPr>
          <w:rFonts w:ascii="Arial" w:hAnsi="Arial" w:cs="Arial"/>
          <w:sz w:val="20"/>
          <w:szCs w:val="20"/>
          <w:lang w:val="es-MX"/>
        </w:rPr>
        <w:t xml:space="preserve"> </w:t>
      </w:r>
      <w:r w:rsidRPr="001717B4">
        <w:rPr>
          <w:rFonts w:ascii="Arial" w:hAnsi="Arial" w:cs="Arial"/>
          <w:sz w:val="20"/>
          <w:szCs w:val="20"/>
          <w:lang w:val="es-MX"/>
        </w:rPr>
        <w:t>mecanismos para identificar la poblaci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objetivo. Como parte del an</w:t>
      </w:r>
      <w:r w:rsidRPr="001717B4">
        <w:rPr>
          <w:rFonts w:ascii="Arial" w:hAnsi="Arial" w:cs="Arial" w:hint="cs"/>
          <w:sz w:val="20"/>
          <w:szCs w:val="20"/>
          <w:lang w:val="es-MX"/>
        </w:rPr>
        <w:t>á</w:t>
      </w:r>
      <w:r w:rsidRPr="001717B4">
        <w:rPr>
          <w:rFonts w:ascii="Arial" w:hAnsi="Arial" w:cs="Arial"/>
          <w:sz w:val="20"/>
          <w:szCs w:val="20"/>
          <w:lang w:val="es-MX"/>
        </w:rPr>
        <w:t>lisis de la informaci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proporcionada por la instituci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se observa la reducci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de las personas beneficiarias, lo cual podr</w:t>
      </w:r>
      <w:r w:rsidRPr="001717B4">
        <w:rPr>
          <w:rFonts w:ascii="Arial" w:hAnsi="Arial" w:cs="Arial" w:hint="cs"/>
          <w:sz w:val="20"/>
          <w:szCs w:val="20"/>
          <w:lang w:val="es-MX"/>
        </w:rPr>
        <w:t>í</w:t>
      </w:r>
      <w:r w:rsidRPr="001717B4">
        <w:rPr>
          <w:rFonts w:ascii="Arial" w:hAnsi="Arial" w:cs="Arial"/>
          <w:sz w:val="20"/>
          <w:szCs w:val="20"/>
          <w:lang w:val="es-MX"/>
        </w:rPr>
        <w:t>a deberse al aumento en el n</w:t>
      </w:r>
      <w:r w:rsidRPr="001717B4">
        <w:rPr>
          <w:rFonts w:ascii="Arial" w:hAnsi="Arial" w:cs="Arial" w:hint="cs"/>
          <w:sz w:val="20"/>
          <w:szCs w:val="20"/>
          <w:lang w:val="es-MX"/>
        </w:rPr>
        <w:t>ú</w:t>
      </w:r>
      <w:r w:rsidRPr="001717B4">
        <w:rPr>
          <w:rFonts w:ascii="Arial" w:hAnsi="Arial" w:cs="Arial"/>
          <w:sz w:val="20"/>
          <w:szCs w:val="20"/>
          <w:lang w:val="es-MX"/>
        </w:rPr>
        <w:t>mero de requisitos que actualmente se solicitan en comparaci</w:t>
      </w:r>
      <w:r w:rsidRPr="001717B4">
        <w:rPr>
          <w:rFonts w:ascii="Arial" w:hAnsi="Arial" w:cs="Arial" w:hint="cs"/>
          <w:sz w:val="20"/>
          <w:szCs w:val="20"/>
          <w:lang w:val="es-MX"/>
        </w:rPr>
        <w:t>ó</w:t>
      </w:r>
      <w:r w:rsidRPr="001717B4">
        <w:rPr>
          <w:rFonts w:ascii="Arial" w:hAnsi="Arial" w:cs="Arial"/>
          <w:sz w:val="20"/>
          <w:szCs w:val="20"/>
          <w:lang w:val="es-MX"/>
        </w:rPr>
        <w:t>n con los que se solicitaban hace cinco a</w:t>
      </w:r>
      <w:r w:rsidRPr="001717B4">
        <w:rPr>
          <w:rFonts w:ascii="Arial" w:hAnsi="Arial" w:cs="Arial" w:hint="cs"/>
          <w:sz w:val="20"/>
          <w:szCs w:val="20"/>
          <w:lang w:val="es-MX"/>
        </w:rPr>
        <w:t>ñ</w:t>
      </w:r>
      <w:r w:rsidRPr="001717B4">
        <w:rPr>
          <w:rFonts w:ascii="Arial" w:hAnsi="Arial" w:cs="Arial"/>
          <w:sz w:val="20"/>
          <w:szCs w:val="20"/>
          <w:lang w:val="es-MX"/>
        </w:rPr>
        <w:t>os.</w:t>
      </w:r>
    </w:p>
    <w:p w:rsidR="00AC2E24" w:rsidRDefault="00AC2E24" w:rsidP="001717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AC2E24" w:rsidRDefault="00AC2E24" w:rsidP="00AC2E2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AC2E24">
        <w:rPr>
          <w:rFonts w:ascii="Arial" w:hAnsi="Arial" w:cs="Arial"/>
          <w:sz w:val="20"/>
          <w:szCs w:val="20"/>
          <w:lang w:val="es-MX"/>
        </w:rPr>
        <w:t>Operaci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</w:t>
      </w:r>
      <w:r>
        <w:rPr>
          <w:rFonts w:ascii="Arial" w:hAnsi="Arial" w:cs="Arial"/>
          <w:sz w:val="20"/>
          <w:szCs w:val="20"/>
          <w:lang w:val="es-MX"/>
        </w:rPr>
        <w:t>:</w:t>
      </w:r>
    </w:p>
    <w:p w:rsidR="00AC2E24" w:rsidRPr="00AC2E24" w:rsidRDefault="00AC2E24" w:rsidP="00AC2E2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AC2E24" w:rsidRPr="00AC2E24" w:rsidRDefault="00AC2E24" w:rsidP="00AC2E2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AC2E24">
        <w:rPr>
          <w:rFonts w:ascii="Arial" w:hAnsi="Arial" w:cs="Arial"/>
          <w:sz w:val="20"/>
          <w:szCs w:val="20"/>
          <w:lang w:val="es-MX"/>
        </w:rPr>
        <w:t>En las Reglas de Operaci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 y Lineamientos para la Ejecuci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 del Programa est</w:t>
      </w:r>
      <w:r w:rsidRPr="00AC2E24">
        <w:rPr>
          <w:rFonts w:ascii="Arial" w:hAnsi="Arial" w:cs="Arial" w:hint="cs"/>
          <w:sz w:val="20"/>
          <w:szCs w:val="20"/>
          <w:lang w:val="es-MX"/>
        </w:rPr>
        <w:t>á</w:t>
      </w:r>
      <w:r>
        <w:rPr>
          <w:rFonts w:ascii="Arial" w:hAnsi="Arial" w:cs="Arial"/>
          <w:sz w:val="20"/>
          <w:szCs w:val="20"/>
          <w:lang w:val="es-MX"/>
        </w:rPr>
        <w:t>n</w:t>
      </w:r>
      <w:r w:rsidRPr="00AC2E24">
        <w:rPr>
          <w:rFonts w:ascii="Arial" w:hAnsi="Arial" w:cs="Arial"/>
          <w:sz w:val="20"/>
          <w:szCs w:val="20"/>
          <w:lang w:val="es-MX"/>
        </w:rPr>
        <w:t xml:space="preserve"> definidos los pasos</w:t>
      </w:r>
      <w:r>
        <w:rPr>
          <w:rFonts w:ascii="Arial" w:hAnsi="Arial" w:cs="Arial"/>
          <w:sz w:val="20"/>
          <w:szCs w:val="20"/>
          <w:lang w:val="es-MX"/>
        </w:rPr>
        <w:t>,</w:t>
      </w:r>
      <w:r w:rsidRPr="00AC2E24">
        <w:rPr>
          <w:rFonts w:ascii="Arial" w:hAnsi="Arial" w:cs="Arial"/>
          <w:sz w:val="20"/>
          <w:szCs w:val="20"/>
          <w:lang w:val="es-MX"/>
        </w:rPr>
        <w:t xml:space="preserve"> desde la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AC2E24">
        <w:rPr>
          <w:rFonts w:ascii="Arial" w:hAnsi="Arial" w:cs="Arial"/>
          <w:sz w:val="20"/>
          <w:szCs w:val="20"/>
          <w:lang w:val="es-MX"/>
        </w:rPr>
        <w:t>elaboraci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 de la convocatoria hasta los criterios y requisitos de elegibilidad para la selecci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 de beneficiarios y/o tipos y montos de apoyo. Tambi</w:t>
      </w:r>
      <w:r w:rsidRPr="00AC2E24">
        <w:rPr>
          <w:rFonts w:ascii="Arial" w:hAnsi="Arial" w:cs="Arial" w:hint="cs"/>
          <w:sz w:val="20"/>
          <w:szCs w:val="20"/>
          <w:lang w:val="es-MX"/>
        </w:rPr>
        <w:t>é</w:t>
      </w:r>
      <w:r w:rsidRPr="00AC2E24">
        <w:rPr>
          <w:rFonts w:ascii="Arial" w:hAnsi="Arial" w:cs="Arial"/>
          <w:sz w:val="20"/>
          <w:szCs w:val="20"/>
          <w:lang w:val="es-MX"/>
        </w:rPr>
        <w:t>n establecen requisitos que los solicitantes deben cumplir para ser susceptibles del apoyo del Programa. En estos documentos se establecen los formatos y/o indicaciones, los cuales adem</w:t>
      </w:r>
      <w:r w:rsidRPr="00AC2E24">
        <w:rPr>
          <w:rFonts w:ascii="Arial" w:hAnsi="Arial" w:cs="Arial" w:hint="cs"/>
          <w:sz w:val="20"/>
          <w:szCs w:val="20"/>
          <w:lang w:val="es-MX"/>
        </w:rPr>
        <w:t>á</w:t>
      </w:r>
      <w:r w:rsidRPr="00AC2E24">
        <w:rPr>
          <w:rFonts w:ascii="Arial" w:hAnsi="Arial" w:cs="Arial"/>
          <w:sz w:val="20"/>
          <w:szCs w:val="20"/>
          <w:lang w:val="es-MX"/>
        </w:rPr>
        <w:t>s est</w:t>
      </w:r>
      <w:r w:rsidRPr="00AC2E24">
        <w:rPr>
          <w:rFonts w:ascii="Arial" w:hAnsi="Arial" w:cs="Arial" w:hint="cs"/>
          <w:sz w:val="20"/>
          <w:szCs w:val="20"/>
          <w:lang w:val="es-MX"/>
        </w:rPr>
        <w:t>á</w:t>
      </w:r>
      <w:r w:rsidRPr="00AC2E24">
        <w:rPr>
          <w:rFonts w:ascii="Arial" w:hAnsi="Arial" w:cs="Arial"/>
          <w:sz w:val="20"/>
          <w:szCs w:val="20"/>
          <w:lang w:val="es-MX"/>
        </w:rPr>
        <w:t>n disponibles en la p</w:t>
      </w:r>
      <w:r w:rsidRPr="00AC2E24">
        <w:rPr>
          <w:rFonts w:ascii="Arial" w:hAnsi="Arial" w:cs="Arial" w:hint="cs"/>
          <w:sz w:val="20"/>
          <w:szCs w:val="20"/>
          <w:lang w:val="es-MX"/>
        </w:rPr>
        <w:t>á</w:t>
      </w:r>
      <w:r w:rsidRPr="00AC2E24">
        <w:rPr>
          <w:rFonts w:ascii="Arial" w:hAnsi="Arial" w:cs="Arial"/>
          <w:sz w:val="20"/>
          <w:szCs w:val="20"/>
          <w:lang w:val="es-MX"/>
        </w:rPr>
        <w:t>gina electr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nica de la CONANP.</w:t>
      </w:r>
    </w:p>
    <w:p w:rsidR="00AC2E24" w:rsidRDefault="00AC2E24" w:rsidP="00AC2E2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AC2E24">
        <w:rPr>
          <w:rFonts w:ascii="Arial" w:hAnsi="Arial" w:cs="Arial"/>
          <w:sz w:val="20"/>
          <w:szCs w:val="20"/>
          <w:lang w:val="es-MX"/>
        </w:rPr>
        <w:t>Adem</w:t>
      </w:r>
      <w:r w:rsidRPr="00AC2E24">
        <w:rPr>
          <w:rFonts w:ascii="Arial" w:hAnsi="Arial" w:cs="Arial" w:hint="cs"/>
          <w:sz w:val="20"/>
          <w:szCs w:val="20"/>
          <w:lang w:val="es-MX"/>
        </w:rPr>
        <w:t>á</w:t>
      </w:r>
      <w:r w:rsidRPr="00AC2E24">
        <w:rPr>
          <w:rFonts w:ascii="Arial" w:hAnsi="Arial" w:cs="Arial"/>
          <w:sz w:val="20"/>
          <w:szCs w:val="20"/>
          <w:lang w:val="es-MX"/>
        </w:rPr>
        <w:t>s, el programa cuenta con informaci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 xml:space="preserve">n sistematizada de los apoyos otorgados para </w:t>
      </w:r>
      <w:r>
        <w:rPr>
          <w:rFonts w:ascii="Arial" w:hAnsi="Arial" w:cs="Arial"/>
          <w:sz w:val="20"/>
          <w:szCs w:val="20"/>
          <w:lang w:val="es-MX"/>
        </w:rPr>
        <w:t>los</w:t>
      </w:r>
      <w:r w:rsidRPr="00AC2E24">
        <w:rPr>
          <w:rFonts w:ascii="Arial" w:hAnsi="Arial" w:cs="Arial"/>
          <w:sz w:val="20"/>
          <w:szCs w:val="20"/>
          <w:lang w:val="es-MX"/>
        </w:rPr>
        <w:t xml:space="preserve"> cuatro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AC2E24">
        <w:rPr>
          <w:rFonts w:ascii="Arial" w:hAnsi="Arial" w:cs="Arial"/>
          <w:sz w:val="20"/>
          <w:szCs w:val="20"/>
          <w:lang w:val="es-MX"/>
        </w:rPr>
        <w:t>componentes, la cual se publica en la p</w:t>
      </w:r>
      <w:r w:rsidRPr="00AC2E24">
        <w:rPr>
          <w:rFonts w:ascii="Arial" w:hAnsi="Arial" w:cs="Arial" w:hint="cs"/>
          <w:sz w:val="20"/>
          <w:szCs w:val="20"/>
          <w:lang w:val="es-MX"/>
        </w:rPr>
        <w:t>á</w:t>
      </w:r>
      <w:r w:rsidRPr="00AC2E24">
        <w:rPr>
          <w:rFonts w:ascii="Arial" w:hAnsi="Arial" w:cs="Arial"/>
          <w:sz w:val="20"/>
          <w:szCs w:val="20"/>
          <w:lang w:val="es-MX"/>
        </w:rPr>
        <w:t>gina electr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nica de la CONANP, en el apartado de Programas de Subsidios.</w:t>
      </w:r>
      <w:r w:rsidR="00B0511C">
        <w:rPr>
          <w:rFonts w:ascii="Arial" w:hAnsi="Arial" w:cs="Arial"/>
          <w:sz w:val="20"/>
          <w:szCs w:val="20"/>
          <w:lang w:val="es-MX"/>
        </w:rPr>
        <w:t xml:space="preserve"> A</w:t>
      </w:r>
      <w:r w:rsidRPr="00AC2E24">
        <w:rPr>
          <w:rFonts w:ascii="Arial" w:hAnsi="Arial" w:cs="Arial"/>
          <w:sz w:val="20"/>
          <w:szCs w:val="20"/>
          <w:lang w:val="es-MX"/>
        </w:rPr>
        <w:t xml:space="preserve"> trav</w:t>
      </w:r>
      <w:r w:rsidRPr="00AC2E24">
        <w:rPr>
          <w:rFonts w:ascii="Arial" w:hAnsi="Arial" w:cs="Arial" w:hint="cs"/>
          <w:sz w:val="20"/>
          <w:szCs w:val="20"/>
          <w:lang w:val="es-MX"/>
        </w:rPr>
        <w:t>é</w:t>
      </w:r>
      <w:r w:rsidRPr="00AC2E24">
        <w:rPr>
          <w:rFonts w:ascii="Arial" w:hAnsi="Arial" w:cs="Arial"/>
          <w:sz w:val="20"/>
          <w:szCs w:val="20"/>
          <w:lang w:val="es-MX"/>
        </w:rPr>
        <w:t>s del Sistema de Informaci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 del PROCODES, se lleva el registro con la informaci</w:t>
      </w:r>
      <w:r w:rsidRPr="00AC2E24">
        <w:rPr>
          <w:rFonts w:ascii="Arial" w:hAnsi="Arial" w:cs="Arial" w:hint="cs"/>
          <w:sz w:val="20"/>
          <w:szCs w:val="20"/>
          <w:lang w:val="es-MX"/>
        </w:rPr>
        <w:t>ó</w:t>
      </w:r>
      <w:r w:rsidRPr="00AC2E24">
        <w:rPr>
          <w:rFonts w:ascii="Arial" w:hAnsi="Arial" w:cs="Arial"/>
          <w:sz w:val="20"/>
          <w:szCs w:val="20"/>
          <w:lang w:val="es-MX"/>
        </w:rPr>
        <w:t>n del n</w:t>
      </w:r>
      <w:r w:rsidRPr="00AC2E24">
        <w:rPr>
          <w:rFonts w:ascii="Arial" w:hAnsi="Arial" w:cs="Arial" w:hint="cs"/>
          <w:sz w:val="20"/>
          <w:szCs w:val="20"/>
          <w:lang w:val="es-MX"/>
        </w:rPr>
        <w:t>ú</w:t>
      </w:r>
      <w:r w:rsidRPr="00AC2E24">
        <w:rPr>
          <w:rFonts w:ascii="Arial" w:hAnsi="Arial" w:cs="Arial"/>
          <w:sz w:val="20"/>
          <w:szCs w:val="20"/>
          <w:lang w:val="es-MX"/>
        </w:rPr>
        <w:t>mero total de solicitudes recibidas por tipo de apoyo, el n</w:t>
      </w:r>
      <w:r w:rsidRPr="00AC2E24">
        <w:rPr>
          <w:rFonts w:ascii="Arial" w:hAnsi="Arial" w:cs="Arial" w:hint="cs"/>
          <w:sz w:val="20"/>
          <w:szCs w:val="20"/>
          <w:lang w:val="es-MX"/>
        </w:rPr>
        <w:t>ú</w:t>
      </w:r>
      <w:r w:rsidRPr="00AC2E24">
        <w:rPr>
          <w:rFonts w:ascii="Arial" w:hAnsi="Arial" w:cs="Arial"/>
          <w:sz w:val="20"/>
          <w:szCs w:val="20"/>
          <w:lang w:val="es-MX"/>
        </w:rPr>
        <w:t>mero de solicitudes que cumplieron con los requisitos y el n</w:t>
      </w:r>
      <w:r w:rsidRPr="00AC2E24">
        <w:rPr>
          <w:rFonts w:ascii="Arial" w:hAnsi="Arial" w:cs="Arial" w:hint="cs"/>
          <w:sz w:val="20"/>
          <w:szCs w:val="20"/>
          <w:lang w:val="es-MX"/>
        </w:rPr>
        <w:t>ú</w:t>
      </w:r>
      <w:r w:rsidRPr="00AC2E24">
        <w:rPr>
          <w:rFonts w:ascii="Arial" w:hAnsi="Arial" w:cs="Arial"/>
          <w:sz w:val="20"/>
          <w:szCs w:val="20"/>
          <w:lang w:val="es-MX"/>
        </w:rPr>
        <w:t>mero de solicitudes autorizadas.</w:t>
      </w:r>
    </w:p>
    <w:p w:rsidR="00114D5F" w:rsidRDefault="00114D5F" w:rsidP="00AC2E2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114D5F" w:rsidRDefault="00114D5F" w:rsidP="00114D5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114D5F">
        <w:rPr>
          <w:rFonts w:ascii="Arial" w:hAnsi="Arial" w:cs="Arial"/>
          <w:sz w:val="20"/>
          <w:szCs w:val="20"/>
          <w:lang w:val="es-MX"/>
        </w:rPr>
        <w:t>Percepci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de la poblaci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atendida</w:t>
      </w:r>
      <w:r>
        <w:rPr>
          <w:rFonts w:ascii="Arial" w:hAnsi="Arial" w:cs="Arial"/>
          <w:sz w:val="20"/>
          <w:szCs w:val="20"/>
          <w:lang w:val="es-MX"/>
        </w:rPr>
        <w:t>:</w:t>
      </w:r>
    </w:p>
    <w:p w:rsidR="00114D5F" w:rsidRPr="00114D5F" w:rsidRDefault="00114D5F" w:rsidP="00114D5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114D5F" w:rsidRDefault="00114D5F" w:rsidP="00114D5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114D5F">
        <w:rPr>
          <w:rFonts w:ascii="Arial" w:hAnsi="Arial" w:cs="Arial"/>
          <w:sz w:val="20"/>
          <w:szCs w:val="20"/>
          <w:lang w:val="es-MX"/>
        </w:rPr>
        <w:t>El programa cuenta con un instrumento para medir la satisfacci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de los beneficiarios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114D5F">
        <w:rPr>
          <w:rFonts w:ascii="Arial" w:hAnsi="Arial" w:cs="Arial"/>
          <w:sz w:val="20"/>
          <w:szCs w:val="20"/>
          <w:lang w:val="es-MX"/>
        </w:rPr>
        <w:t>sin embargo, no hay evidencia de que se sistematice la informaci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 xml:space="preserve">n de las encuestas realizadas a los beneficiarios de los programas. </w:t>
      </w:r>
      <w:r>
        <w:rPr>
          <w:rFonts w:ascii="Arial" w:hAnsi="Arial" w:cs="Arial"/>
          <w:sz w:val="20"/>
          <w:szCs w:val="20"/>
          <w:lang w:val="es-MX"/>
        </w:rPr>
        <w:t>S</w:t>
      </w:r>
      <w:r w:rsidRPr="00114D5F">
        <w:rPr>
          <w:rFonts w:ascii="Arial" w:hAnsi="Arial" w:cs="Arial"/>
          <w:sz w:val="20"/>
          <w:szCs w:val="20"/>
          <w:lang w:val="es-MX"/>
        </w:rPr>
        <w:t>e desconoce si el n</w:t>
      </w:r>
      <w:r w:rsidRPr="00114D5F">
        <w:rPr>
          <w:rFonts w:ascii="Arial" w:hAnsi="Arial" w:cs="Arial" w:hint="cs"/>
          <w:sz w:val="20"/>
          <w:szCs w:val="20"/>
          <w:lang w:val="es-MX"/>
        </w:rPr>
        <w:t>ú</w:t>
      </w:r>
      <w:r w:rsidRPr="00114D5F">
        <w:rPr>
          <w:rFonts w:ascii="Arial" w:hAnsi="Arial" w:cs="Arial"/>
          <w:sz w:val="20"/>
          <w:szCs w:val="20"/>
          <w:lang w:val="es-MX"/>
        </w:rPr>
        <w:t>mero de entrevistas puede ser representativa de los beneficiarios. Se recomienda llevar a cabo una evaluaci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de satisfacci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de los beneficiarios, o bien dentro del Programa de Supervisi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y Control se incluyan m</w:t>
      </w:r>
      <w:r w:rsidRPr="00114D5F">
        <w:rPr>
          <w:rFonts w:ascii="Arial" w:hAnsi="Arial" w:cs="Arial" w:hint="cs"/>
          <w:sz w:val="20"/>
          <w:szCs w:val="20"/>
          <w:lang w:val="es-MX"/>
        </w:rPr>
        <w:t>á</w:t>
      </w:r>
      <w:r w:rsidRPr="00114D5F">
        <w:rPr>
          <w:rFonts w:ascii="Arial" w:hAnsi="Arial" w:cs="Arial"/>
          <w:sz w:val="20"/>
          <w:szCs w:val="20"/>
          <w:lang w:val="es-MX"/>
        </w:rPr>
        <w:t>s preguntas acerca de la satisfacci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 de los beneficiarios y se analice esta informaci</w:t>
      </w:r>
      <w:r w:rsidRPr="00114D5F">
        <w:rPr>
          <w:rFonts w:ascii="Arial" w:hAnsi="Arial" w:cs="Arial" w:hint="cs"/>
          <w:sz w:val="20"/>
          <w:szCs w:val="20"/>
          <w:lang w:val="es-MX"/>
        </w:rPr>
        <w:t>ó</w:t>
      </w:r>
      <w:r w:rsidRPr="00114D5F">
        <w:rPr>
          <w:rFonts w:ascii="Arial" w:hAnsi="Arial" w:cs="Arial"/>
          <w:sz w:val="20"/>
          <w:szCs w:val="20"/>
          <w:lang w:val="es-MX"/>
        </w:rPr>
        <w:t>n.</w:t>
      </w:r>
    </w:p>
    <w:p w:rsidR="00BE07EE" w:rsidRDefault="00BE07EE" w:rsidP="00181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3503A7" w:rsidRDefault="003503A7" w:rsidP="003503A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3503A7">
        <w:rPr>
          <w:rFonts w:ascii="Arial" w:hAnsi="Arial" w:cs="Arial"/>
          <w:sz w:val="20"/>
          <w:szCs w:val="20"/>
          <w:lang w:val="es-MX"/>
        </w:rPr>
        <w:t>Resultados</w:t>
      </w:r>
      <w:r>
        <w:rPr>
          <w:rFonts w:ascii="Arial" w:hAnsi="Arial" w:cs="Arial"/>
          <w:sz w:val="20"/>
          <w:szCs w:val="20"/>
          <w:lang w:val="es-MX"/>
        </w:rPr>
        <w:t>:</w:t>
      </w:r>
    </w:p>
    <w:p w:rsidR="003503A7" w:rsidRPr="003503A7" w:rsidRDefault="003503A7" w:rsidP="003503A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3503A7" w:rsidRPr="003503A7" w:rsidRDefault="003503A7" w:rsidP="003503A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3503A7">
        <w:rPr>
          <w:rFonts w:ascii="Arial" w:hAnsi="Arial" w:cs="Arial"/>
          <w:sz w:val="20"/>
          <w:szCs w:val="20"/>
          <w:lang w:val="es-MX"/>
        </w:rPr>
        <w:t>El programa documenta sus resultados a partir de los avances de los indicadores de la MIR, los cuales son registrados en el Portal aplicativo de la Secretar</w:t>
      </w:r>
      <w:r w:rsidRPr="003503A7">
        <w:rPr>
          <w:rFonts w:ascii="Arial" w:hAnsi="Arial" w:cs="Arial" w:hint="cs"/>
          <w:sz w:val="20"/>
          <w:szCs w:val="20"/>
          <w:lang w:val="es-MX"/>
        </w:rPr>
        <w:t>í</w:t>
      </w:r>
      <w:r w:rsidRPr="003503A7">
        <w:rPr>
          <w:rFonts w:ascii="Arial" w:hAnsi="Arial" w:cs="Arial"/>
          <w:sz w:val="20"/>
          <w:szCs w:val="20"/>
          <w:lang w:val="es-MX"/>
        </w:rPr>
        <w:t>a de Hacienda (PASH) y est</w:t>
      </w:r>
      <w:r w:rsidRPr="003503A7">
        <w:rPr>
          <w:rFonts w:ascii="Arial" w:hAnsi="Arial" w:cs="Arial" w:hint="cs"/>
          <w:sz w:val="20"/>
          <w:szCs w:val="20"/>
          <w:lang w:val="es-MX"/>
        </w:rPr>
        <w:t>á</w:t>
      </w:r>
      <w:r w:rsidRPr="003503A7">
        <w:rPr>
          <w:rFonts w:ascii="Arial" w:hAnsi="Arial" w:cs="Arial"/>
          <w:sz w:val="20"/>
          <w:szCs w:val="20"/>
          <w:lang w:val="es-MX"/>
        </w:rPr>
        <w:t>n disponible</w:t>
      </w:r>
      <w:r w:rsidR="00A34F49">
        <w:rPr>
          <w:rFonts w:ascii="Arial" w:hAnsi="Arial" w:cs="Arial"/>
          <w:sz w:val="20"/>
          <w:szCs w:val="20"/>
          <w:lang w:val="es-MX"/>
        </w:rPr>
        <w:t>s en el Portal de Transparencia (</w:t>
      </w:r>
      <w:r w:rsidRPr="003503A7">
        <w:rPr>
          <w:rFonts w:ascii="Arial" w:hAnsi="Arial" w:cs="Arial"/>
          <w:sz w:val="20"/>
          <w:szCs w:val="20"/>
          <w:lang w:val="es-MX"/>
        </w:rPr>
        <w:t>secci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>n Indicador</w:t>
      </w:r>
      <w:r w:rsidR="00A34F49">
        <w:rPr>
          <w:rFonts w:ascii="Arial" w:hAnsi="Arial" w:cs="Arial"/>
          <w:sz w:val="20"/>
          <w:szCs w:val="20"/>
          <w:lang w:val="es-MX"/>
        </w:rPr>
        <w:t>es de Programas Presupuestarios).</w:t>
      </w:r>
    </w:p>
    <w:p w:rsidR="003503A7" w:rsidRDefault="003503A7" w:rsidP="003503A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3503A7">
        <w:rPr>
          <w:rFonts w:ascii="Arial" w:hAnsi="Arial" w:cs="Arial"/>
          <w:sz w:val="20"/>
          <w:szCs w:val="20"/>
          <w:lang w:val="es-MX"/>
        </w:rPr>
        <w:t>El programa documenta sus resultados, a trav</w:t>
      </w:r>
      <w:r w:rsidRPr="003503A7">
        <w:rPr>
          <w:rFonts w:ascii="Arial" w:hAnsi="Arial" w:cs="Arial" w:hint="cs"/>
          <w:sz w:val="20"/>
          <w:szCs w:val="20"/>
          <w:lang w:val="es-MX"/>
        </w:rPr>
        <w:t>é</w:t>
      </w:r>
      <w:r w:rsidRPr="003503A7">
        <w:rPr>
          <w:rFonts w:ascii="Arial" w:hAnsi="Arial" w:cs="Arial"/>
          <w:sz w:val="20"/>
          <w:szCs w:val="20"/>
          <w:lang w:val="es-MX"/>
        </w:rPr>
        <w:t>s de los indicadores estrat</w:t>
      </w:r>
      <w:r w:rsidRPr="003503A7">
        <w:rPr>
          <w:rFonts w:ascii="Arial" w:hAnsi="Arial" w:cs="Arial" w:hint="cs"/>
          <w:sz w:val="20"/>
          <w:szCs w:val="20"/>
          <w:lang w:val="es-MX"/>
        </w:rPr>
        <w:t>é</w:t>
      </w:r>
      <w:r w:rsidRPr="003503A7">
        <w:rPr>
          <w:rFonts w:ascii="Arial" w:hAnsi="Arial" w:cs="Arial"/>
          <w:sz w:val="20"/>
          <w:szCs w:val="20"/>
          <w:lang w:val="es-MX"/>
        </w:rPr>
        <w:t>gicos y de gesti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>n de la MIR; aunado a las m</w:t>
      </w:r>
      <w:r w:rsidRPr="003503A7">
        <w:rPr>
          <w:rFonts w:ascii="Arial" w:hAnsi="Arial" w:cs="Arial" w:hint="cs"/>
          <w:sz w:val="20"/>
          <w:szCs w:val="20"/>
          <w:lang w:val="es-MX"/>
        </w:rPr>
        <w:t>ú</w:t>
      </w:r>
      <w:r w:rsidRPr="003503A7">
        <w:rPr>
          <w:rFonts w:ascii="Arial" w:hAnsi="Arial" w:cs="Arial"/>
          <w:sz w:val="20"/>
          <w:szCs w:val="20"/>
          <w:lang w:val="es-MX"/>
        </w:rPr>
        <w:t>ltiples evaluaciones externas realizadas al programa, en cumplimiento al Programa Anual de Evaluaci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>n emitido por el CONEVAL y la SHCP. Finalmente, el Programa cuenta con una evaluaci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>n de resultados, donde destacan los d</w:t>
      </w:r>
      <w:r w:rsidR="00EF22E3">
        <w:rPr>
          <w:rFonts w:ascii="Arial" w:hAnsi="Arial" w:cs="Arial"/>
          <w:sz w:val="20"/>
          <w:szCs w:val="20"/>
          <w:lang w:val="es-MX"/>
        </w:rPr>
        <w:t>o</w:t>
      </w:r>
      <w:r w:rsidRPr="003503A7">
        <w:rPr>
          <w:rFonts w:ascii="Arial" w:hAnsi="Arial" w:cs="Arial"/>
          <w:sz w:val="20"/>
          <w:szCs w:val="20"/>
          <w:lang w:val="es-MX"/>
        </w:rPr>
        <w:t>cumentos: "La Deforestaci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 xml:space="preserve">n en 24 Regiones PRODERS" y </w:t>
      </w:r>
      <w:r w:rsidRPr="003503A7">
        <w:rPr>
          <w:rFonts w:ascii="Arial" w:hAnsi="Arial" w:cs="Arial" w:hint="cs"/>
          <w:sz w:val="20"/>
          <w:szCs w:val="20"/>
          <w:lang w:val="es-MX"/>
        </w:rPr>
        <w:t>“</w:t>
      </w:r>
      <w:r w:rsidRPr="003503A7">
        <w:rPr>
          <w:rFonts w:ascii="Arial" w:hAnsi="Arial" w:cs="Arial"/>
          <w:sz w:val="20"/>
          <w:szCs w:val="20"/>
          <w:lang w:val="es-MX"/>
        </w:rPr>
        <w:t>Del c</w:t>
      </w:r>
      <w:r w:rsidRPr="003503A7">
        <w:rPr>
          <w:rFonts w:ascii="Arial" w:hAnsi="Arial" w:cs="Arial" w:hint="cs"/>
          <w:sz w:val="20"/>
          <w:szCs w:val="20"/>
          <w:lang w:val="es-MX"/>
        </w:rPr>
        <w:t>í</w:t>
      </w:r>
      <w:r w:rsidRPr="003503A7">
        <w:rPr>
          <w:rFonts w:ascii="Arial" w:hAnsi="Arial" w:cs="Arial"/>
          <w:sz w:val="20"/>
          <w:szCs w:val="20"/>
          <w:lang w:val="es-MX"/>
        </w:rPr>
        <w:t>rculo vicioso al c</w:t>
      </w:r>
      <w:r w:rsidRPr="003503A7">
        <w:rPr>
          <w:rFonts w:ascii="Arial" w:hAnsi="Arial" w:cs="Arial" w:hint="cs"/>
          <w:sz w:val="20"/>
          <w:szCs w:val="20"/>
          <w:lang w:val="es-MX"/>
        </w:rPr>
        <w:t>í</w:t>
      </w:r>
      <w:r w:rsidRPr="003503A7">
        <w:rPr>
          <w:rFonts w:ascii="Arial" w:hAnsi="Arial" w:cs="Arial"/>
          <w:sz w:val="20"/>
          <w:szCs w:val="20"/>
          <w:lang w:val="es-MX"/>
        </w:rPr>
        <w:t>rculo virtuoso</w:t>
      </w:r>
      <w:r w:rsidRPr="003503A7">
        <w:rPr>
          <w:rFonts w:ascii="Arial" w:hAnsi="Arial" w:cs="Arial" w:hint="cs"/>
          <w:sz w:val="20"/>
          <w:szCs w:val="20"/>
          <w:lang w:val="es-MX"/>
        </w:rPr>
        <w:t>”</w:t>
      </w:r>
      <w:r w:rsidRPr="003503A7">
        <w:rPr>
          <w:rFonts w:ascii="Arial" w:hAnsi="Arial" w:cs="Arial"/>
          <w:sz w:val="20"/>
          <w:szCs w:val="20"/>
          <w:lang w:val="es-MX"/>
        </w:rPr>
        <w:t xml:space="preserve">. </w:t>
      </w:r>
      <w:r w:rsidR="00EF22E3">
        <w:rPr>
          <w:rFonts w:ascii="Arial" w:hAnsi="Arial" w:cs="Arial"/>
          <w:sz w:val="20"/>
          <w:szCs w:val="20"/>
          <w:lang w:val="es-MX"/>
        </w:rPr>
        <w:t>D</w:t>
      </w:r>
      <w:r w:rsidRPr="003503A7">
        <w:rPr>
          <w:rFonts w:ascii="Arial" w:hAnsi="Arial" w:cs="Arial"/>
          <w:sz w:val="20"/>
          <w:szCs w:val="20"/>
          <w:lang w:val="es-MX"/>
        </w:rPr>
        <w:t>entro de los esfuerzos realizados por la instituci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>n est</w:t>
      </w:r>
      <w:r w:rsidRPr="003503A7">
        <w:rPr>
          <w:rFonts w:ascii="Arial" w:hAnsi="Arial" w:cs="Arial" w:hint="cs"/>
          <w:sz w:val="20"/>
          <w:szCs w:val="20"/>
          <w:lang w:val="es-MX"/>
        </w:rPr>
        <w:t>á</w:t>
      </w:r>
      <w:r w:rsidRPr="003503A7">
        <w:rPr>
          <w:rFonts w:ascii="Arial" w:hAnsi="Arial" w:cs="Arial"/>
          <w:sz w:val="20"/>
          <w:szCs w:val="20"/>
          <w:lang w:val="es-MX"/>
        </w:rPr>
        <w:t xml:space="preserve"> el haber desarrollado un sistema de indicadores para evaluar el impacto y tiene construida la l</w:t>
      </w:r>
      <w:r w:rsidRPr="003503A7">
        <w:rPr>
          <w:rFonts w:ascii="Arial" w:hAnsi="Arial" w:cs="Arial" w:hint="cs"/>
          <w:sz w:val="20"/>
          <w:szCs w:val="20"/>
          <w:lang w:val="es-MX"/>
        </w:rPr>
        <w:t>í</w:t>
      </w:r>
      <w:r w:rsidRPr="003503A7">
        <w:rPr>
          <w:rFonts w:ascii="Arial" w:hAnsi="Arial" w:cs="Arial"/>
          <w:sz w:val="20"/>
          <w:szCs w:val="20"/>
          <w:lang w:val="es-MX"/>
        </w:rPr>
        <w:t xml:space="preserve">nea base en nueve estudios de caso. Por otro lado, son evidentes los esfuerzos de la CONANP durante los </w:t>
      </w:r>
      <w:r w:rsidRPr="003503A7">
        <w:rPr>
          <w:rFonts w:ascii="Arial" w:hAnsi="Arial" w:cs="Arial" w:hint="cs"/>
          <w:sz w:val="20"/>
          <w:szCs w:val="20"/>
          <w:lang w:val="es-MX"/>
        </w:rPr>
        <w:t>ú</w:t>
      </w:r>
      <w:r w:rsidRPr="003503A7">
        <w:rPr>
          <w:rFonts w:ascii="Arial" w:hAnsi="Arial" w:cs="Arial"/>
          <w:sz w:val="20"/>
          <w:szCs w:val="20"/>
          <w:lang w:val="es-MX"/>
        </w:rPr>
        <w:t>ltimos cinco a</w:t>
      </w:r>
      <w:r w:rsidRPr="003503A7">
        <w:rPr>
          <w:rFonts w:ascii="Arial" w:hAnsi="Arial" w:cs="Arial" w:hint="cs"/>
          <w:sz w:val="20"/>
          <w:szCs w:val="20"/>
          <w:lang w:val="es-MX"/>
        </w:rPr>
        <w:t>ñ</w:t>
      </w:r>
      <w:r w:rsidRPr="003503A7">
        <w:rPr>
          <w:rFonts w:ascii="Arial" w:hAnsi="Arial" w:cs="Arial"/>
          <w:sz w:val="20"/>
          <w:szCs w:val="20"/>
          <w:lang w:val="es-MX"/>
        </w:rPr>
        <w:t>os para poder llevar a cabo una Evaluaci</w:t>
      </w:r>
      <w:r w:rsidRPr="003503A7">
        <w:rPr>
          <w:rFonts w:ascii="Arial" w:hAnsi="Arial" w:cs="Arial" w:hint="cs"/>
          <w:sz w:val="20"/>
          <w:szCs w:val="20"/>
          <w:lang w:val="es-MX"/>
        </w:rPr>
        <w:t>ó</w:t>
      </w:r>
      <w:r w:rsidRPr="003503A7">
        <w:rPr>
          <w:rFonts w:ascii="Arial" w:hAnsi="Arial" w:cs="Arial"/>
          <w:sz w:val="20"/>
          <w:szCs w:val="20"/>
          <w:lang w:val="es-MX"/>
        </w:rPr>
        <w:t xml:space="preserve">n de impacto, la </w:t>
      </w:r>
      <w:r w:rsidR="00DC0E05" w:rsidRPr="003503A7">
        <w:rPr>
          <w:rFonts w:ascii="Arial" w:hAnsi="Arial" w:cs="Arial"/>
          <w:sz w:val="20"/>
          <w:szCs w:val="20"/>
          <w:lang w:val="es-MX"/>
        </w:rPr>
        <w:t>cual,</w:t>
      </w:r>
      <w:r w:rsidRPr="003503A7">
        <w:rPr>
          <w:rFonts w:ascii="Arial" w:hAnsi="Arial" w:cs="Arial"/>
          <w:sz w:val="20"/>
          <w:szCs w:val="20"/>
          <w:lang w:val="es-MX"/>
        </w:rPr>
        <w:t xml:space="preserve"> dada la complejidad misma del programa, no ha sido autorizada por el CONEVAL.</w:t>
      </w:r>
    </w:p>
    <w:p w:rsidR="00935170" w:rsidRPr="003503A7" w:rsidRDefault="00935170" w:rsidP="003503A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3503A7" w:rsidRDefault="003503A7" w:rsidP="003503A7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color w:val="FFFFFF"/>
          <w:sz w:val="20"/>
          <w:szCs w:val="20"/>
          <w:lang w:val="es-MX"/>
        </w:rPr>
      </w:pPr>
      <w:r>
        <w:rPr>
          <w:rFonts w:ascii="Arial-BoldMT" w:hAnsi="Arial-BoldMT" w:cs="Arial-BoldMT"/>
          <w:b/>
          <w:bCs/>
          <w:color w:val="FFFFFF"/>
          <w:sz w:val="20"/>
          <w:szCs w:val="20"/>
          <w:lang w:val="es-MX"/>
        </w:rPr>
        <w:t>Clave</w:t>
      </w:r>
    </w:p>
    <w:p w:rsidR="003503A7" w:rsidRPr="006F3ADD" w:rsidRDefault="00F317C2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6F3ADD">
        <w:rPr>
          <w:rFonts w:ascii="Arial-BoldMT" w:hAnsi="Arial-BoldMT" w:cs="Arial-BoldMT"/>
          <w:b/>
          <w:bCs/>
          <w:sz w:val="20"/>
          <w:szCs w:val="20"/>
          <w:lang w:val="es-MX"/>
        </w:rPr>
        <w:t xml:space="preserve">La valoración final del programa </w:t>
      </w:r>
      <w:r w:rsidR="00D40C05" w:rsidRPr="006F3ADD">
        <w:rPr>
          <w:rFonts w:ascii="Arial-BoldMT" w:hAnsi="Arial-BoldMT" w:cs="Arial-BoldMT"/>
          <w:b/>
          <w:bCs/>
          <w:sz w:val="20"/>
          <w:szCs w:val="20"/>
          <w:lang w:val="es-MX"/>
        </w:rPr>
        <w:t>es de nivel 3.4</w:t>
      </w:r>
    </w:p>
    <w:p w:rsidR="00E704FE" w:rsidRDefault="00E704FE" w:rsidP="00181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E704FE" w:rsidRDefault="00E704FE" w:rsidP="00181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lastRenderedPageBreak/>
        <w:t>Con relación a los valores obtenidos para cada uno de los temas de la evaluación</w:t>
      </w:r>
      <w:r w:rsidR="00935170">
        <w:rPr>
          <w:rFonts w:ascii="Arial" w:hAnsi="Arial" w:cs="Arial"/>
          <w:sz w:val="20"/>
          <w:szCs w:val="20"/>
          <w:lang w:val="es-MX"/>
        </w:rPr>
        <w:t>,</w:t>
      </w:r>
      <w:r>
        <w:rPr>
          <w:rFonts w:ascii="Arial" w:hAnsi="Arial" w:cs="Arial"/>
          <w:sz w:val="20"/>
          <w:szCs w:val="20"/>
          <w:lang w:val="es-MX"/>
        </w:rPr>
        <w:t xml:space="preserve"> a </w:t>
      </w:r>
      <w:r w:rsidR="00DC0E05">
        <w:rPr>
          <w:rFonts w:ascii="Arial" w:hAnsi="Arial" w:cs="Arial"/>
          <w:sz w:val="20"/>
          <w:szCs w:val="20"/>
          <w:lang w:val="es-MX"/>
        </w:rPr>
        <w:t>continuación,</w:t>
      </w:r>
      <w:r>
        <w:rPr>
          <w:rFonts w:ascii="Arial" w:hAnsi="Arial" w:cs="Arial"/>
          <w:sz w:val="20"/>
          <w:szCs w:val="20"/>
          <w:lang w:val="es-MX"/>
        </w:rPr>
        <w:t xml:space="preserve"> se mencionan:</w:t>
      </w:r>
    </w:p>
    <w:p w:rsidR="00E704FE" w:rsidRDefault="00E704FE" w:rsidP="00181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E704FE" w:rsidRDefault="00E704FE" w:rsidP="00E704F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6F3ADD">
        <w:rPr>
          <w:rFonts w:ascii="Arial" w:hAnsi="Arial" w:cs="Arial"/>
          <w:b/>
          <w:sz w:val="20"/>
          <w:szCs w:val="20"/>
          <w:lang w:val="es-MX"/>
        </w:rPr>
        <w:t>Diseño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6F3ADD">
        <w:rPr>
          <w:rFonts w:ascii="Arial" w:hAnsi="Arial" w:cs="Arial"/>
          <w:b/>
          <w:sz w:val="20"/>
          <w:szCs w:val="20"/>
          <w:lang w:val="es-MX"/>
        </w:rPr>
        <w:t xml:space="preserve">con un </w:t>
      </w:r>
      <w:r w:rsidR="006F3ADD" w:rsidRPr="006F3ADD">
        <w:rPr>
          <w:rFonts w:ascii="Arial" w:hAnsi="Arial" w:cs="Arial"/>
          <w:b/>
          <w:sz w:val="20"/>
          <w:szCs w:val="20"/>
          <w:lang w:val="es-MX"/>
        </w:rPr>
        <w:t>nivel</w:t>
      </w:r>
      <w:r w:rsidRPr="006F3ADD">
        <w:rPr>
          <w:rFonts w:ascii="Arial" w:hAnsi="Arial" w:cs="Arial"/>
          <w:b/>
          <w:sz w:val="20"/>
          <w:szCs w:val="20"/>
          <w:lang w:val="es-MX"/>
        </w:rPr>
        <w:t xml:space="preserve"> de 3.7</w:t>
      </w:r>
      <w:r>
        <w:rPr>
          <w:rFonts w:ascii="Arial" w:hAnsi="Arial" w:cs="Arial"/>
          <w:sz w:val="20"/>
          <w:szCs w:val="20"/>
          <w:lang w:val="es-MX"/>
        </w:rPr>
        <w:t xml:space="preserve"> en virtud de que se </w:t>
      </w:r>
      <w:r>
        <w:rPr>
          <w:rFonts w:ascii="ArialMT" w:hAnsi="ArialMT" w:cs="ArialMT"/>
          <w:sz w:val="20"/>
          <w:szCs w:val="20"/>
          <w:lang w:val="es-MX"/>
        </w:rPr>
        <w:t>ha identificado la prioridad del programa</w:t>
      </w:r>
      <w:r w:rsidR="006F00EB">
        <w:rPr>
          <w:rFonts w:ascii="ArialMT" w:hAnsi="ArialMT" w:cs="ArialMT"/>
          <w:sz w:val="20"/>
          <w:szCs w:val="20"/>
          <w:lang w:val="es-MX"/>
        </w:rPr>
        <w:t xml:space="preserve"> y</w:t>
      </w:r>
      <w:r>
        <w:rPr>
          <w:rFonts w:ascii="ArialMT" w:hAnsi="ArialMT" w:cs="ArialMT"/>
          <w:sz w:val="20"/>
          <w:szCs w:val="20"/>
          <w:lang w:val="es-MX"/>
        </w:rPr>
        <w:t xml:space="preserve"> definido en el árbol de problemas </w:t>
      </w:r>
      <w:r w:rsidR="006F00EB">
        <w:rPr>
          <w:rFonts w:ascii="ArialMT" w:hAnsi="ArialMT" w:cs="ArialMT"/>
          <w:sz w:val="20"/>
          <w:szCs w:val="20"/>
          <w:lang w:val="es-MX"/>
        </w:rPr>
        <w:t>que</w:t>
      </w:r>
      <w:r>
        <w:rPr>
          <w:rFonts w:ascii="ArialMT" w:hAnsi="ArialMT" w:cs="ArialMT"/>
          <w:sz w:val="20"/>
          <w:szCs w:val="20"/>
          <w:lang w:val="es-MX"/>
        </w:rPr>
        <w:t xml:space="preserve"> refleja la congruencia existente entre el </w:t>
      </w:r>
      <w:r w:rsidR="006F00EB">
        <w:rPr>
          <w:rFonts w:ascii="ArialMT" w:hAnsi="ArialMT" w:cs="ArialMT"/>
          <w:sz w:val="20"/>
          <w:szCs w:val="20"/>
          <w:lang w:val="es-MX"/>
        </w:rPr>
        <w:t>F</w:t>
      </w:r>
      <w:r>
        <w:rPr>
          <w:rFonts w:ascii="ArialMT" w:hAnsi="ArialMT" w:cs="ArialMT"/>
          <w:sz w:val="20"/>
          <w:szCs w:val="20"/>
          <w:lang w:val="es-MX"/>
        </w:rPr>
        <w:t xml:space="preserve">in y el </w:t>
      </w:r>
      <w:r w:rsidR="006F00EB">
        <w:rPr>
          <w:rFonts w:ascii="ArialMT" w:hAnsi="ArialMT" w:cs="ArialMT"/>
          <w:sz w:val="20"/>
          <w:szCs w:val="20"/>
          <w:lang w:val="es-MX"/>
        </w:rPr>
        <w:t>P</w:t>
      </w:r>
      <w:r>
        <w:rPr>
          <w:rFonts w:ascii="ArialMT" w:hAnsi="ArialMT" w:cs="ArialMT"/>
          <w:sz w:val="20"/>
          <w:szCs w:val="20"/>
          <w:lang w:val="es-MX"/>
        </w:rPr>
        <w:t xml:space="preserve">ropósito, y los </w:t>
      </w:r>
      <w:proofErr w:type="gramStart"/>
      <w:r>
        <w:rPr>
          <w:rFonts w:ascii="ArialMT" w:hAnsi="ArialMT" w:cs="ArialMT"/>
          <w:sz w:val="20"/>
          <w:szCs w:val="20"/>
          <w:lang w:val="es-MX"/>
        </w:rPr>
        <w:t>objetivo</w:t>
      </w:r>
      <w:r w:rsidR="00D40C05">
        <w:rPr>
          <w:rFonts w:ascii="ArialMT" w:hAnsi="ArialMT" w:cs="ArialMT"/>
          <w:sz w:val="20"/>
          <w:szCs w:val="20"/>
          <w:lang w:val="es-MX"/>
        </w:rPr>
        <w:t>s</w:t>
      </w:r>
      <w:r>
        <w:rPr>
          <w:rFonts w:ascii="ArialMT" w:hAnsi="ArialMT" w:cs="ArialMT"/>
          <w:sz w:val="20"/>
          <w:szCs w:val="20"/>
          <w:lang w:val="es-MX"/>
        </w:rPr>
        <w:t xml:space="preserve"> general</w:t>
      </w:r>
      <w:proofErr w:type="gramEnd"/>
      <w:r>
        <w:rPr>
          <w:rFonts w:ascii="ArialMT" w:hAnsi="ArialMT" w:cs="ArialMT"/>
          <w:sz w:val="20"/>
          <w:szCs w:val="20"/>
          <w:lang w:val="es-MX"/>
        </w:rPr>
        <w:t xml:space="preserve"> y específicos.</w:t>
      </w:r>
      <w:r w:rsidR="006F00EB">
        <w:rPr>
          <w:rFonts w:ascii="ArialMT" w:hAnsi="ArialMT" w:cs="ArialMT"/>
          <w:sz w:val="20"/>
          <w:szCs w:val="20"/>
          <w:lang w:val="es-MX"/>
        </w:rPr>
        <w:t xml:space="preserve"> C</w:t>
      </w:r>
      <w:r>
        <w:rPr>
          <w:rFonts w:ascii="ArialMT" w:hAnsi="ArialMT" w:cs="ArialMT"/>
          <w:sz w:val="20"/>
          <w:szCs w:val="20"/>
          <w:lang w:val="es-MX"/>
        </w:rPr>
        <w:t xml:space="preserve">uenta </w:t>
      </w:r>
      <w:r w:rsidR="006F00EB">
        <w:rPr>
          <w:rFonts w:ascii="ArialMT" w:hAnsi="ArialMT" w:cs="ArialMT"/>
          <w:sz w:val="20"/>
          <w:szCs w:val="20"/>
          <w:lang w:val="es-MX"/>
        </w:rPr>
        <w:t xml:space="preserve">también </w:t>
      </w:r>
      <w:r>
        <w:rPr>
          <w:rFonts w:ascii="ArialMT" w:hAnsi="ArialMT" w:cs="ArialMT"/>
          <w:sz w:val="20"/>
          <w:szCs w:val="20"/>
          <w:lang w:val="es-MX"/>
        </w:rPr>
        <w:t xml:space="preserve">con la definición de población potencial y objetivo. </w:t>
      </w:r>
      <w:r w:rsidR="006F00EB">
        <w:rPr>
          <w:rFonts w:ascii="ArialMT" w:hAnsi="ArialMT" w:cs="ArialMT"/>
          <w:sz w:val="20"/>
          <w:szCs w:val="20"/>
          <w:lang w:val="es-MX"/>
        </w:rPr>
        <w:t>L</w:t>
      </w:r>
      <w:r>
        <w:rPr>
          <w:rFonts w:ascii="ArialMT" w:hAnsi="ArialMT" w:cs="ArialMT"/>
          <w:sz w:val="20"/>
          <w:szCs w:val="20"/>
          <w:lang w:val="es-MX"/>
        </w:rPr>
        <w:t xml:space="preserve">as metas están orientadas a impulsar desempeño y establecidas en apego a los objetivos al PND y Programa Sectorial. </w:t>
      </w:r>
    </w:p>
    <w:p w:rsidR="00E704FE" w:rsidRDefault="00E704FE" w:rsidP="00181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E704FE" w:rsidRDefault="00D40C05" w:rsidP="006F3ADD">
      <w:p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  <w:lang w:val="es-MX"/>
        </w:rPr>
      </w:pPr>
      <w:r w:rsidRPr="006F3ADD">
        <w:rPr>
          <w:rFonts w:ascii="ArialMT" w:hAnsi="ArialMT" w:cs="ArialMT"/>
          <w:b/>
          <w:sz w:val="20"/>
          <w:szCs w:val="20"/>
          <w:lang w:val="es-MX"/>
        </w:rPr>
        <w:t>Planeación y Orientación a Resultados</w:t>
      </w:r>
      <w:r w:rsidR="006F3ADD">
        <w:rPr>
          <w:rFonts w:ascii="ArialMT" w:hAnsi="ArialMT" w:cs="ArialMT"/>
          <w:sz w:val="20"/>
          <w:szCs w:val="20"/>
          <w:lang w:val="es-MX"/>
        </w:rPr>
        <w:t xml:space="preserve"> </w:t>
      </w:r>
      <w:r w:rsidR="006F3ADD" w:rsidRPr="006F3ADD">
        <w:rPr>
          <w:rFonts w:ascii="ArialMT" w:hAnsi="ArialMT" w:cs="ArialMT"/>
          <w:b/>
          <w:sz w:val="20"/>
          <w:szCs w:val="20"/>
          <w:lang w:val="es-MX"/>
        </w:rPr>
        <w:t>con un nivel de 3.6,</w:t>
      </w:r>
      <w:r w:rsidR="006F3ADD">
        <w:rPr>
          <w:rFonts w:ascii="ArialMT" w:hAnsi="ArialMT" w:cs="ArialMT"/>
          <w:sz w:val="20"/>
          <w:szCs w:val="20"/>
          <w:lang w:val="es-MX"/>
        </w:rPr>
        <w:t xml:space="preserve"> debido a que cuenta con ejercicios de planeación establecidos en el Proceso Formulación, Ejecución y Seguimiento de Programas, del Manual de Procedimientos, en los apartados Ejecución, Supervisión y Actualización de la Normatividad del PROCODES. La MIR establece metas a corto, mediano y largo plazo. Se han realizado esfuerzos para evaluar el impacto.</w:t>
      </w:r>
    </w:p>
    <w:p w:rsidR="006F3ADD" w:rsidRDefault="006F3ADD" w:rsidP="006F3ADD">
      <w:p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  <w:lang w:val="es-MX"/>
        </w:rPr>
      </w:pPr>
    </w:p>
    <w:p w:rsidR="00E704FE" w:rsidRDefault="006F3ADD" w:rsidP="006F3ADD">
      <w:p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  <w:lang w:val="es-MX"/>
        </w:rPr>
      </w:pPr>
      <w:r w:rsidRPr="006F3ADD">
        <w:rPr>
          <w:rFonts w:ascii="ArialMT" w:hAnsi="ArialMT" w:cs="ArialMT"/>
          <w:b/>
          <w:sz w:val="20"/>
          <w:szCs w:val="20"/>
          <w:lang w:val="es-MX"/>
        </w:rPr>
        <w:t>Cobertura y Focalización con nivel de 4.0</w:t>
      </w:r>
      <w:r>
        <w:rPr>
          <w:rFonts w:ascii="ArialMT" w:hAnsi="ArialMT" w:cs="ArialMT"/>
          <w:sz w:val="20"/>
          <w:szCs w:val="20"/>
          <w:lang w:val="es-MX"/>
        </w:rPr>
        <w:t xml:space="preserve">, toda vez que </w:t>
      </w:r>
      <w:r w:rsidR="00782BA2">
        <w:rPr>
          <w:rFonts w:ascii="ArialMT" w:hAnsi="ArialMT" w:cs="ArialMT"/>
          <w:sz w:val="20"/>
          <w:szCs w:val="20"/>
          <w:lang w:val="es-MX"/>
        </w:rPr>
        <w:t>e</w:t>
      </w:r>
      <w:r>
        <w:rPr>
          <w:rFonts w:ascii="ArialMT" w:hAnsi="ArialMT" w:cs="ArialMT"/>
          <w:sz w:val="20"/>
          <w:szCs w:val="20"/>
          <w:lang w:val="es-MX"/>
        </w:rPr>
        <w:t xml:space="preserve">l programa cuenta con una estrategia de cobertura documentada para atender a su población objetivo, </w:t>
      </w:r>
      <w:r w:rsidR="00AB64CD">
        <w:rPr>
          <w:rFonts w:ascii="ArialMT" w:hAnsi="ArialMT" w:cs="ArialMT"/>
          <w:sz w:val="20"/>
          <w:szCs w:val="20"/>
          <w:lang w:val="es-MX"/>
        </w:rPr>
        <w:t>que</w:t>
      </w:r>
      <w:r>
        <w:rPr>
          <w:rFonts w:ascii="ArialMT" w:hAnsi="ArialMT" w:cs="ArialMT"/>
          <w:sz w:val="20"/>
          <w:szCs w:val="20"/>
          <w:lang w:val="es-MX"/>
        </w:rPr>
        <w:t xml:space="preserve"> incluye la definición de la población objetivo, la cobertura (Regiones Prioritarias) y metas, a corto, mediano y largo plazo. Esta estrategia </w:t>
      </w:r>
      <w:r w:rsidR="00AB64CD">
        <w:rPr>
          <w:rFonts w:ascii="ArialMT" w:hAnsi="ArialMT" w:cs="ArialMT"/>
          <w:sz w:val="20"/>
          <w:szCs w:val="20"/>
          <w:lang w:val="es-MX"/>
        </w:rPr>
        <w:t>se considera en la</w:t>
      </w:r>
      <w:r>
        <w:rPr>
          <w:rFonts w:ascii="ArialMT" w:hAnsi="ArialMT" w:cs="ArialMT"/>
          <w:sz w:val="20"/>
          <w:szCs w:val="20"/>
          <w:lang w:val="es-MX"/>
        </w:rPr>
        <w:t xml:space="preserve"> MIR</w:t>
      </w:r>
      <w:r w:rsidR="00AB64CD">
        <w:rPr>
          <w:rFonts w:ascii="ArialMT" w:hAnsi="ArialMT" w:cs="ArialMT"/>
          <w:sz w:val="20"/>
          <w:szCs w:val="20"/>
          <w:lang w:val="es-MX"/>
        </w:rPr>
        <w:t>,</w:t>
      </w:r>
      <w:r>
        <w:rPr>
          <w:rFonts w:ascii="ArialMT" w:hAnsi="ArialMT" w:cs="ArialMT"/>
          <w:sz w:val="20"/>
          <w:szCs w:val="20"/>
          <w:lang w:val="es-MX"/>
        </w:rPr>
        <w:t xml:space="preserve"> Normatividad</w:t>
      </w:r>
      <w:r w:rsidR="00AB64CD">
        <w:rPr>
          <w:rFonts w:ascii="ArialMT" w:hAnsi="ArialMT" w:cs="ArialMT"/>
          <w:sz w:val="20"/>
          <w:szCs w:val="20"/>
          <w:lang w:val="es-MX"/>
        </w:rPr>
        <w:t xml:space="preserve"> y</w:t>
      </w:r>
      <w:r>
        <w:rPr>
          <w:rFonts w:ascii="ArialMT" w:hAnsi="ArialMT" w:cs="ArialMT"/>
          <w:sz w:val="20"/>
          <w:szCs w:val="20"/>
          <w:lang w:val="es-MX"/>
        </w:rPr>
        <w:t xml:space="preserve"> Reglas de Operación, el programa cuenta con mecanismos para identificar la población objetivo.</w:t>
      </w:r>
    </w:p>
    <w:p w:rsidR="006F3ADD" w:rsidRDefault="006F3ADD" w:rsidP="00181BBE">
      <w:p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  <w:lang w:val="es-MX"/>
        </w:rPr>
      </w:pPr>
    </w:p>
    <w:p w:rsidR="006F3ADD" w:rsidRDefault="00820265" w:rsidP="00820265">
      <w:p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  <w:lang w:val="es-MX"/>
        </w:rPr>
      </w:pPr>
      <w:r w:rsidRPr="00820265">
        <w:rPr>
          <w:rFonts w:ascii="ArialMT" w:hAnsi="ArialMT" w:cs="ArialMT"/>
          <w:b/>
          <w:sz w:val="20"/>
          <w:szCs w:val="20"/>
          <w:lang w:val="es-MX"/>
        </w:rPr>
        <w:t xml:space="preserve">Operación con nivel de 3.8, </w:t>
      </w:r>
      <w:r>
        <w:rPr>
          <w:rFonts w:ascii="ArialMT" w:hAnsi="ArialMT" w:cs="ArialMT"/>
          <w:sz w:val="20"/>
          <w:szCs w:val="20"/>
          <w:lang w:val="es-MX"/>
        </w:rPr>
        <w:t xml:space="preserve">ya que el programa cuenta con información sistematizada acerca de los apoyos otorgados. </w:t>
      </w:r>
      <w:r w:rsidR="00212DEC">
        <w:rPr>
          <w:rFonts w:ascii="ArialMT" w:hAnsi="ArialMT" w:cs="ArialMT"/>
          <w:sz w:val="20"/>
          <w:szCs w:val="20"/>
          <w:lang w:val="es-MX"/>
        </w:rPr>
        <w:t xml:space="preserve">En </w:t>
      </w:r>
      <w:r>
        <w:rPr>
          <w:rFonts w:ascii="ArialMT" w:hAnsi="ArialMT" w:cs="ArialMT"/>
          <w:sz w:val="20"/>
          <w:szCs w:val="20"/>
          <w:lang w:val="es-MX"/>
        </w:rPr>
        <w:t>el Sistema de Información del PROCODES, se registra la información del número total de solicitudes recibidas por tipo de apoyo, así como el número de solicitudes que cumplieron con los requisitos y el número de solicitudes autorizadas. El Programa establece claramente en las Reglas de Operación los criterios y requisitos de elegibilidad para la selección de beneficiarios y/o tipos y montos de apoyo.</w:t>
      </w:r>
    </w:p>
    <w:p w:rsidR="00820265" w:rsidRDefault="00820265" w:rsidP="0082026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820265" w:rsidRDefault="0090207F" w:rsidP="009020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90207F">
        <w:rPr>
          <w:rFonts w:ascii="ArialMT" w:hAnsi="ArialMT" w:cs="ArialMT"/>
          <w:b/>
          <w:sz w:val="20"/>
          <w:szCs w:val="20"/>
          <w:lang w:val="es-MX"/>
        </w:rPr>
        <w:t>Percepción de la Población Atendida con nivel de 3.0</w:t>
      </w:r>
      <w:r>
        <w:rPr>
          <w:rFonts w:ascii="ArialMT" w:hAnsi="ArialMT" w:cs="ArialMT"/>
          <w:sz w:val="20"/>
          <w:szCs w:val="20"/>
          <w:lang w:val="es-MX"/>
        </w:rPr>
        <w:t xml:space="preserve">, debido a que </w:t>
      </w:r>
      <w:r w:rsidR="00D70525">
        <w:rPr>
          <w:rFonts w:ascii="ArialMT" w:hAnsi="ArialMT" w:cs="ArialMT"/>
          <w:sz w:val="20"/>
          <w:szCs w:val="20"/>
          <w:lang w:val="es-MX"/>
        </w:rPr>
        <w:t>e</w:t>
      </w:r>
      <w:r>
        <w:rPr>
          <w:rFonts w:ascii="ArialMT" w:hAnsi="ArialMT" w:cs="ArialMT"/>
          <w:sz w:val="20"/>
          <w:szCs w:val="20"/>
          <w:lang w:val="es-MX"/>
        </w:rPr>
        <w:t xml:space="preserve">l programa cuenta con </w:t>
      </w:r>
      <w:r w:rsidR="00D70525">
        <w:rPr>
          <w:rFonts w:ascii="ArialMT" w:hAnsi="ArialMT" w:cs="ArialMT"/>
          <w:sz w:val="20"/>
          <w:szCs w:val="20"/>
          <w:lang w:val="es-MX"/>
        </w:rPr>
        <w:t xml:space="preserve">un </w:t>
      </w:r>
      <w:r>
        <w:rPr>
          <w:rFonts w:ascii="ArialMT" w:hAnsi="ArialMT" w:cs="ArialMT"/>
          <w:sz w:val="20"/>
          <w:szCs w:val="20"/>
          <w:lang w:val="es-MX"/>
        </w:rPr>
        <w:t>instrumento que le permite medir la satisfacción de los beneficiarios</w:t>
      </w:r>
      <w:r w:rsidR="00D70525">
        <w:rPr>
          <w:rFonts w:ascii="ArialMT" w:hAnsi="ArialMT" w:cs="ArialMT"/>
          <w:sz w:val="20"/>
          <w:szCs w:val="20"/>
          <w:lang w:val="es-MX"/>
        </w:rPr>
        <w:t xml:space="preserve"> (de forma general)</w:t>
      </w:r>
      <w:r>
        <w:rPr>
          <w:rFonts w:ascii="ArialMT" w:hAnsi="ArialMT" w:cs="ArialMT"/>
          <w:sz w:val="20"/>
          <w:szCs w:val="20"/>
          <w:lang w:val="es-MX"/>
        </w:rPr>
        <w:t xml:space="preserve">, esto a partir del Programa de Supervisión y Control de los Programas de Subsidio que la CONANP elabora anualmente. </w:t>
      </w:r>
    </w:p>
    <w:p w:rsidR="00820265" w:rsidRDefault="00820265" w:rsidP="006F00E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820265" w:rsidRDefault="006F00EB" w:rsidP="006F00E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6F00EB">
        <w:rPr>
          <w:rFonts w:ascii="ArialMT" w:hAnsi="ArialMT" w:cs="ArialMT"/>
          <w:b/>
          <w:sz w:val="20"/>
          <w:szCs w:val="20"/>
          <w:lang w:val="es-MX"/>
        </w:rPr>
        <w:t>Medición de Resultados con un nivel de 1.2</w:t>
      </w:r>
      <w:r>
        <w:rPr>
          <w:rFonts w:ascii="ArialMT" w:hAnsi="ArialMT" w:cs="ArialMT"/>
          <w:sz w:val="20"/>
          <w:szCs w:val="20"/>
          <w:lang w:val="es-MX"/>
        </w:rPr>
        <w:t xml:space="preserve">, ya que dos terceras partes de los indicadores tuvieron el valor de la meta anual por arriba de lo programado y solo una tercera parte estuvieron en el rango, </w:t>
      </w:r>
      <w:r w:rsidR="00176D1E">
        <w:rPr>
          <w:rFonts w:ascii="ArialMT" w:hAnsi="ArialMT" w:cs="ArialMT"/>
          <w:sz w:val="20"/>
          <w:szCs w:val="20"/>
          <w:lang w:val="es-MX"/>
        </w:rPr>
        <w:t xml:space="preserve">por lo que es </w:t>
      </w:r>
      <w:r>
        <w:rPr>
          <w:rFonts w:ascii="ArialMT" w:hAnsi="ArialMT" w:cs="ArialMT"/>
          <w:sz w:val="20"/>
          <w:szCs w:val="20"/>
          <w:lang w:val="es-MX"/>
        </w:rPr>
        <w:t>necesario revisar los indicadores y ajustar las metas, para que puedan reflejar de manera más clara el avance del programa. El programa tuvo unas evaluaciones de resultados encaminadas a evaluar el impacto de la instrumentación del Programa cuando tenía un enfoque regional y no local o comunitario como el que actualmente tiene.</w:t>
      </w:r>
    </w:p>
    <w:p w:rsidR="00820265" w:rsidRDefault="00820265" w:rsidP="006F00E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181BBE" w:rsidRPr="00AA1E77" w:rsidRDefault="00181BBE" w:rsidP="00181BBE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:rsidR="003A2EA3" w:rsidRPr="000444F5" w:rsidRDefault="003A2EA3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0444F5">
        <w:rPr>
          <w:rFonts w:ascii="Arial" w:hAnsi="Arial" w:cs="Arial"/>
          <w:b/>
          <w:sz w:val="20"/>
          <w:szCs w:val="20"/>
          <w:lang w:val="es-MX"/>
        </w:rPr>
        <w:t>Principales Recomendaciones</w:t>
      </w:r>
    </w:p>
    <w:p w:rsidR="004845B9" w:rsidRDefault="004845B9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  <w:sz w:val="20"/>
          <w:szCs w:val="20"/>
          <w:lang w:val="es-MX"/>
        </w:rPr>
      </w:pPr>
    </w:p>
    <w:p w:rsidR="000444F5" w:rsidRPr="000444F5" w:rsidRDefault="000444F5" w:rsidP="000444F5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0444F5">
        <w:rPr>
          <w:rFonts w:ascii="ArialMT" w:hAnsi="ArialMT" w:cs="ArialMT"/>
          <w:sz w:val="20"/>
          <w:szCs w:val="20"/>
          <w:lang w:val="es-MX"/>
        </w:rPr>
        <w:t>Definir el plazo para la revisión y actualización del Problema.</w:t>
      </w:r>
    </w:p>
    <w:p w:rsidR="004845B9" w:rsidRPr="000444F5" w:rsidRDefault="004845B9" w:rsidP="00181B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2D72C8" w:rsidRPr="002D72C8" w:rsidRDefault="000444F5" w:rsidP="002D72C8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2D72C8">
        <w:rPr>
          <w:rFonts w:ascii="ArialMT" w:hAnsi="ArialMT" w:cs="ArialMT"/>
          <w:sz w:val="20"/>
          <w:szCs w:val="20"/>
          <w:lang w:val="es-MX"/>
        </w:rPr>
        <w:t>Incluir dentro del Programa de Supervisión y Control</w:t>
      </w:r>
      <w:r w:rsidR="00294D1C" w:rsidRPr="002D72C8">
        <w:rPr>
          <w:rFonts w:ascii="ArialMT" w:hAnsi="ArialMT" w:cs="ArialMT"/>
          <w:sz w:val="20"/>
          <w:szCs w:val="20"/>
          <w:lang w:val="es-MX"/>
        </w:rPr>
        <w:t xml:space="preserve">, </w:t>
      </w:r>
      <w:r w:rsidRPr="002D72C8">
        <w:rPr>
          <w:rFonts w:ascii="ArialMT" w:hAnsi="ArialMT" w:cs="ArialMT"/>
          <w:sz w:val="20"/>
          <w:szCs w:val="20"/>
          <w:lang w:val="es-MX"/>
        </w:rPr>
        <w:t>más preguntas acerca de la satisfacción de los beneficiarios y se analice esto</w:t>
      </w:r>
      <w:r w:rsidR="002D72C8" w:rsidRPr="002D72C8">
        <w:rPr>
          <w:rFonts w:ascii="ArialMT" w:hAnsi="ArialMT" w:cs="ArialMT"/>
          <w:sz w:val="20"/>
          <w:szCs w:val="20"/>
          <w:lang w:val="es-MX"/>
        </w:rPr>
        <w:t xml:space="preserve"> </w:t>
      </w:r>
    </w:p>
    <w:p w:rsidR="002D72C8" w:rsidRPr="002D72C8" w:rsidRDefault="002D72C8" w:rsidP="002D72C8">
      <w:pPr>
        <w:pStyle w:val="Prrafodelista"/>
        <w:rPr>
          <w:rFonts w:ascii="ArialMT" w:hAnsi="ArialMT" w:cs="ArialMT"/>
          <w:sz w:val="20"/>
          <w:szCs w:val="20"/>
          <w:lang w:val="es-MX"/>
        </w:rPr>
      </w:pPr>
    </w:p>
    <w:p w:rsidR="000444F5" w:rsidRPr="00262275" w:rsidRDefault="002D72C8" w:rsidP="002D72C8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2D72C8">
        <w:rPr>
          <w:rFonts w:ascii="ArialMT" w:hAnsi="ArialMT" w:cs="ArialMT"/>
          <w:sz w:val="20"/>
          <w:szCs w:val="20"/>
          <w:lang w:val="es-MX"/>
        </w:rPr>
        <w:t>Actualiza</w:t>
      </w:r>
      <w:r>
        <w:rPr>
          <w:rFonts w:ascii="ArialMT" w:hAnsi="ArialMT" w:cs="ArialMT"/>
          <w:sz w:val="20"/>
          <w:szCs w:val="20"/>
          <w:lang w:val="es-MX"/>
        </w:rPr>
        <w:t xml:space="preserve">r </w:t>
      </w:r>
      <w:r w:rsidRPr="002D72C8">
        <w:rPr>
          <w:rFonts w:ascii="ArialMT" w:hAnsi="ArialMT" w:cs="ArialMT"/>
          <w:sz w:val="20"/>
          <w:szCs w:val="20"/>
          <w:lang w:val="es-MX"/>
        </w:rPr>
        <w:t>el diagnóstico</w:t>
      </w:r>
      <w:r>
        <w:rPr>
          <w:rFonts w:ascii="ArialMT" w:hAnsi="ArialMT" w:cs="ArialMT"/>
          <w:sz w:val="20"/>
          <w:szCs w:val="20"/>
          <w:lang w:val="es-MX"/>
        </w:rPr>
        <w:t xml:space="preserve"> del programa</w:t>
      </w:r>
      <w:r w:rsidRPr="002D72C8">
        <w:rPr>
          <w:rFonts w:ascii="ArialMT" w:hAnsi="ArialMT" w:cs="ArialMT"/>
          <w:sz w:val="20"/>
          <w:szCs w:val="20"/>
          <w:lang w:val="es-MX"/>
        </w:rPr>
        <w:t xml:space="preserve">, al menos cada cambio de </w:t>
      </w:r>
      <w:r w:rsidR="00262275">
        <w:rPr>
          <w:rFonts w:ascii="ArialMT" w:hAnsi="ArialMT" w:cs="ArialMT"/>
          <w:sz w:val="20"/>
          <w:szCs w:val="20"/>
          <w:lang w:val="es-MX"/>
        </w:rPr>
        <w:t>sexenio</w:t>
      </w:r>
    </w:p>
    <w:p w:rsidR="000444F5" w:rsidRDefault="000444F5" w:rsidP="000444F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AF7855" w:rsidRDefault="00AF7855" w:rsidP="000444F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:rsidR="00AF7855" w:rsidRDefault="00AF7855" w:rsidP="00AF7855">
      <w:pPr>
        <w:rPr>
          <w:rFonts w:ascii="Arial" w:hAnsi="Arial" w:cs="Arial"/>
          <w:sz w:val="20"/>
          <w:szCs w:val="20"/>
          <w:lang w:val="es-MX"/>
        </w:rPr>
      </w:pPr>
    </w:p>
    <w:p w:rsidR="000444F5" w:rsidRPr="00AF7855" w:rsidRDefault="00AF7855" w:rsidP="00AF7855">
      <w:pPr>
        <w:tabs>
          <w:tab w:val="left" w:pos="2894"/>
        </w:tabs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ab/>
      </w:r>
    </w:p>
    <w:tbl>
      <w:tblPr>
        <w:tblW w:w="5300" w:type="pct"/>
        <w:tblInd w:w="-176" w:type="dxa"/>
        <w:tblLook w:val="04A0" w:firstRow="1" w:lastRow="0" w:firstColumn="1" w:lastColumn="0" w:noHBand="0" w:noVBand="1"/>
      </w:tblPr>
      <w:tblGrid>
        <w:gridCol w:w="1675"/>
        <w:gridCol w:w="2290"/>
        <w:gridCol w:w="1439"/>
        <w:gridCol w:w="488"/>
        <w:gridCol w:w="3476"/>
      </w:tblGrid>
      <w:tr w:rsidR="00AA1E77" w:rsidRPr="00AA1E77" w:rsidTr="001B4A03">
        <w:trPr>
          <w:trHeight w:val="1177"/>
        </w:trPr>
        <w:tc>
          <w:tcPr>
            <w:tcW w:w="873" w:type="pct"/>
            <w:vAlign w:val="center"/>
            <w:hideMark/>
          </w:tcPr>
          <w:p w:rsidR="00AA1E77" w:rsidRPr="00AA1E77" w:rsidRDefault="00AA1E77" w:rsidP="00172E1D">
            <w:pPr>
              <w:pStyle w:val="Textocuadroneg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E7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Evaluador Externo</w:t>
            </w:r>
          </w:p>
        </w:tc>
        <w:tc>
          <w:tcPr>
            <w:tcW w:w="4127" w:type="pct"/>
            <w:gridSpan w:val="4"/>
            <w:vAlign w:val="center"/>
            <w:hideMark/>
          </w:tcPr>
          <w:p w:rsidR="00AA1E77" w:rsidRPr="00AA1E77" w:rsidRDefault="00AA1E77" w:rsidP="00AA1E77">
            <w:pPr>
              <w:pStyle w:val="Textocuadro"/>
              <w:jc w:val="both"/>
              <w:rPr>
                <w:rFonts w:ascii="Arial" w:hAnsi="Arial" w:cs="Arial"/>
                <w:i/>
                <w:color w:val="000000" w:themeColor="text1"/>
                <w:sz w:val="18"/>
              </w:rPr>
            </w:pPr>
            <w:r w:rsidRPr="00AA1E77">
              <w:rPr>
                <w:rFonts w:ascii="Arial" w:hAnsi="Arial" w:cs="Arial"/>
                <w:i/>
                <w:color w:val="000000" w:themeColor="text1"/>
                <w:sz w:val="18"/>
              </w:rPr>
              <w:t xml:space="preserve">1. </w:t>
            </w:r>
            <w:r w:rsidR="004E4C6A">
              <w:rPr>
                <w:rFonts w:ascii="Arial" w:hAnsi="Arial" w:cs="Arial"/>
                <w:i/>
                <w:color w:val="000000" w:themeColor="text1"/>
                <w:sz w:val="18"/>
              </w:rPr>
              <w:t>Dr. Ad</w:t>
            </w:r>
            <w:r w:rsidR="00865F9C">
              <w:rPr>
                <w:rFonts w:ascii="Arial" w:hAnsi="Arial" w:cs="Arial"/>
                <w:i/>
                <w:color w:val="000000" w:themeColor="text1"/>
                <w:sz w:val="18"/>
              </w:rPr>
              <w:t>á</w:t>
            </w:r>
            <w:r w:rsidR="004E4C6A">
              <w:rPr>
                <w:rFonts w:ascii="Arial" w:hAnsi="Arial" w:cs="Arial"/>
                <w:i/>
                <w:color w:val="000000" w:themeColor="text1"/>
                <w:sz w:val="18"/>
              </w:rPr>
              <w:t xml:space="preserve">n Guillermo Ramírez García </w:t>
            </w:r>
          </w:p>
          <w:p w:rsidR="000E5E52" w:rsidRDefault="00AA1E77" w:rsidP="00AA1E77">
            <w:pPr>
              <w:pStyle w:val="Textocuadro"/>
              <w:jc w:val="both"/>
              <w:rPr>
                <w:rFonts w:ascii="Arial" w:hAnsi="Arial" w:cs="Arial"/>
                <w:i/>
                <w:color w:val="000000" w:themeColor="text1"/>
                <w:sz w:val="18"/>
              </w:rPr>
            </w:pPr>
            <w:r w:rsidRPr="00AA1E77">
              <w:rPr>
                <w:rFonts w:ascii="Arial" w:hAnsi="Arial" w:cs="Arial"/>
                <w:i/>
                <w:color w:val="000000" w:themeColor="text1"/>
                <w:sz w:val="18"/>
              </w:rPr>
              <w:t xml:space="preserve">2. </w:t>
            </w:r>
          </w:p>
          <w:p w:rsidR="00AA1E77" w:rsidRPr="00AA1E77" w:rsidRDefault="006A4C4B" w:rsidP="00AA1E77">
            <w:pPr>
              <w:pStyle w:val="Textocuadro"/>
              <w:jc w:val="both"/>
              <w:rPr>
                <w:rFonts w:ascii="Arial" w:hAnsi="Arial" w:cs="Arial"/>
                <w:i/>
                <w:color w:val="000000" w:themeColor="text1"/>
                <w:sz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i/>
                <w:color w:val="000000" w:themeColor="text1"/>
                <w:sz w:val="18"/>
              </w:rPr>
              <w:t>3. Forma de contratación: Adjudicación Directa (mediante Invitación a cuando menos 3 proveedores)</w:t>
            </w:r>
          </w:p>
          <w:p w:rsidR="00AA1E77" w:rsidRPr="00AA1E77" w:rsidRDefault="00AA1E77" w:rsidP="00AA1E77">
            <w:pPr>
              <w:rPr>
                <w:i/>
                <w:sz w:val="18"/>
                <w:lang w:val="es-ES"/>
              </w:rPr>
            </w:pPr>
          </w:p>
          <w:p w:rsidR="00AA1E77" w:rsidRPr="00AA1E77" w:rsidRDefault="00AA1E77" w:rsidP="00AA1E77">
            <w:pPr>
              <w:rPr>
                <w:i/>
                <w:sz w:val="18"/>
                <w:lang w:val="es-ES"/>
              </w:rPr>
            </w:pPr>
          </w:p>
        </w:tc>
      </w:tr>
      <w:tr w:rsidR="00AA1E77" w:rsidRPr="00AA1E77" w:rsidTr="001B4A03">
        <w:trPr>
          <w:trHeight w:val="582"/>
        </w:trPr>
        <w:tc>
          <w:tcPr>
            <w:tcW w:w="873" w:type="pct"/>
            <w:vAlign w:val="center"/>
            <w:hideMark/>
          </w:tcPr>
          <w:p w:rsidR="00AA1E77" w:rsidRPr="00AA1E77" w:rsidRDefault="00AA1E77" w:rsidP="00172E1D">
            <w:pPr>
              <w:pStyle w:val="Textocuadroneg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E77">
              <w:rPr>
                <w:rFonts w:ascii="Arial" w:hAnsi="Arial" w:cs="Arial"/>
                <w:color w:val="000000" w:themeColor="text1"/>
                <w:sz w:val="20"/>
                <w:szCs w:val="20"/>
              </w:rPr>
              <w:t>Costo:</w:t>
            </w:r>
          </w:p>
        </w:tc>
        <w:tc>
          <w:tcPr>
            <w:tcW w:w="1247" w:type="pct"/>
            <w:vAlign w:val="center"/>
            <w:hideMark/>
          </w:tcPr>
          <w:p w:rsidR="00AA1E77" w:rsidRPr="00E97E2B" w:rsidRDefault="00AA1E77" w:rsidP="00304C74">
            <w:pPr>
              <w:pStyle w:val="Textocuadro"/>
              <w:jc w:val="both"/>
              <w:rPr>
                <w:rFonts w:ascii="Arial" w:hAnsi="Arial" w:cs="Arial"/>
                <w:b/>
                <w:i/>
                <w:color w:val="000000" w:themeColor="text1"/>
                <w:sz w:val="18"/>
              </w:rPr>
            </w:pPr>
            <w:r w:rsidRPr="00E97E2B">
              <w:rPr>
                <w:rFonts w:ascii="Arial" w:hAnsi="Arial" w:cs="Arial"/>
                <w:b/>
                <w:i/>
                <w:color w:val="000000" w:themeColor="text1"/>
                <w:sz w:val="18"/>
              </w:rPr>
              <w:t>$</w:t>
            </w:r>
            <w:r w:rsidR="00D66F91" w:rsidRPr="00E97E2B">
              <w:rPr>
                <w:rFonts w:ascii="Arial" w:hAnsi="Arial" w:cs="Arial"/>
                <w:b/>
                <w:i/>
                <w:color w:val="000000" w:themeColor="text1"/>
                <w:sz w:val="18"/>
              </w:rPr>
              <w:t>205</w:t>
            </w:r>
            <w:r w:rsidR="00F378F5" w:rsidRPr="00E97E2B">
              <w:rPr>
                <w:rFonts w:ascii="Arial" w:hAnsi="Arial" w:cs="Arial"/>
                <w:b/>
                <w:i/>
                <w:color w:val="000000" w:themeColor="text1"/>
                <w:sz w:val="18"/>
              </w:rPr>
              <w:t>,</w:t>
            </w:r>
            <w:r w:rsidR="00D66F91" w:rsidRPr="00E97E2B">
              <w:rPr>
                <w:rFonts w:ascii="Arial" w:hAnsi="Arial" w:cs="Arial"/>
                <w:b/>
                <w:i/>
                <w:color w:val="000000" w:themeColor="text1"/>
                <w:sz w:val="18"/>
              </w:rPr>
              <w:t>000</w:t>
            </w:r>
            <w:r w:rsidR="00C85C48">
              <w:rPr>
                <w:rFonts w:ascii="Arial" w:hAnsi="Arial" w:cs="Arial"/>
                <w:b/>
                <w:i/>
                <w:color w:val="000000" w:themeColor="text1"/>
                <w:sz w:val="18"/>
              </w:rPr>
              <w:t xml:space="preserve"> (Doscientos cinco mil pesos </w:t>
            </w:r>
            <w:r w:rsidR="00C85C48" w:rsidRPr="00D10E13">
              <w:rPr>
                <w:rFonts w:ascii="Arial" w:hAnsi="Arial" w:cs="Arial"/>
                <w:b/>
                <w:i/>
                <w:color w:val="000000" w:themeColor="text1"/>
                <w:sz w:val="18"/>
              </w:rPr>
              <w:t>00/100 M.N., importe que incluye el 16% del Impuesto al Valor Agregado (IVA).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AA1E77" w:rsidRPr="00AA1E77" w:rsidRDefault="00AA1E77" w:rsidP="00172E1D">
            <w:pPr>
              <w:pStyle w:val="Textocuadroneg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E77">
              <w:rPr>
                <w:rFonts w:ascii="Arial" w:hAnsi="Arial" w:cs="Arial"/>
                <w:color w:val="000000" w:themeColor="text1"/>
                <w:sz w:val="20"/>
                <w:szCs w:val="20"/>
              </w:rPr>
              <w:t>Fuente de Financiamiento:</w:t>
            </w:r>
          </w:p>
        </w:tc>
        <w:tc>
          <w:tcPr>
            <w:tcW w:w="1880" w:type="pct"/>
            <w:vAlign w:val="center"/>
            <w:hideMark/>
          </w:tcPr>
          <w:p w:rsidR="00AA1E77" w:rsidRPr="00AA1E77" w:rsidRDefault="0067372B" w:rsidP="00AA1E77">
            <w:pPr>
              <w:pStyle w:val="Textocuadro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4313DC">
              <w:rPr>
                <w:rFonts w:ascii="Arial" w:hAnsi="Arial" w:cs="Arial"/>
                <w:i/>
                <w:color w:val="000000" w:themeColor="text1"/>
                <w:sz w:val="18"/>
              </w:rPr>
              <w:t>Recursos fiscales</w:t>
            </w:r>
          </w:p>
        </w:tc>
      </w:tr>
      <w:tr w:rsidR="00AA1E77" w:rsidRPr="00AA1E77" w:rsidTr="001B4A03">
        <w:trPr>
          <w:trHeight w:val="974"/>
        </w:trPr>
        <w:tc>
          <w:tcPr>
            <w:tcW w:w="873" w:type="pct"/>
            <w:vAlign w:val="center"/>
            <w:hideMark/>
          </w:tcPr>
          <w:p w:rsidR="00AA1E77" w:rsidRPr="00AA1E77" w:rsidRDefault="00AA1E77" w:rsidP="00172E1D">
            <w:pPr>
              <w:pStyle w:val="Textocuadroneg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E77">
              <w:rPr>
                <w:rFonts w:ascii="Arial" w:hAnsi="Arial" w:cs="Arial"/>
                <w:color w:val="000000" w:themeColor="text1"/>
                <w:sz w:val="20"/>
                <w:szCs w:val="20"/>
              </w:rPr>
              <w:t>Instancia de Coordinación</w:t>
            </w:r>
          </w:p>
        </w:tc>
        <w:tc>
          <w:tcPr>
            <w:tcW w:w="1247" w:type="pct"/>
            <w:vAlign w:val="center"/>
            <w:hideMark/>
          </w:tcPr>
          <w:p w:rsidR="00AA1E77" w:rsidRPr="00AA1E77" w:rsidRDefault="00AA1E77" w:rsidP="0067372B">
            <w:pPr>
              <w:pStyle w:val="Textocuadro"/>
              <w:jc w:val="both"/>
              <w:rPr>
                <w:rFonts w:ascii="Arial" w:hAnsi="Arial" w:cs="Arial"/>
                <w:i/>
                <w:color w:val="000000" w:themeColor="text1"/>
                <w:sz w:val="18"/>
              </w:rPr>
            </w:pPr>
            <w:r w:rsidRPr="00AA1E77">
              <w:rPr>
                <w:rFonts w:ascii="Arial" w:hAnsi="Arial" w:cs="Arial"/>
                <w:i/>
                <w:color w:val="000000" w:themeColor="text1"/>
                <w:sz w:val="18"/>
              </w:rPr>
              <w:t xml:space="preserve">CONEVAL </w:t>
            </w:r>
          </w:p>
        </w:tc>
        <w:tc>
          <w:tcPr>
            <w:tcW w:w="746" w:type="pct"/>
            <w:vAlign w:val="center"/>
          </w:tcPr>
          <w:p w:rsidR="00AA1E77" w:rsidRPr="00AA1E77" w:rsidRDefault="00AA1E77" w:rsidP="00172E1D">
            <w:pPr>
              <w:pStyle w:val="Textocuadroneg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A1E77" w:rsidRPr="00AA1E77" w:rsidRDefault="00AA1E77" w:rsidP="00CB5655">
            <w:pPr>
              <w:pStyle w:val="Textocuadroneg1"/>
              <w:ind w:left="221" w:right="-27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E77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Informe completo disponible en:</w:t>
            </w:r>
          </w:p>
        </w:tc>
        <w:tc>
          <w:tcPr>
            <w:tcW w:w="2134" w:type="pct"/>
            <w:gridSpan w:val="2"/>
            <w:vAlign w:val="center"/>
            <w:hideMark/>
          </w:tcPr>
          <w:p w:rsidR="00AA1E77" w:rsidRDefault="00AA1E77" w:rsidP="00D35673">
            <w:pPr>
              <w:pStyle w:val="Textocuadro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</w:p>
          <w:p w:rsidR="005132E6" w:rsidRPr="005132E6" w:rsidRDefault="005D0108" w:rsidP="00CB5655">
            <w:pPr>
              <w:ind w:left="340"/>
              <w:rPr>
                <w:lang w:val="es-ES"/>
              </w:rPr>
            </w:pPr>
            <w:hyperlink r:id="rId7" w:history="1">
              <w:r w:rsidR="00CD3356" w:rsidRPr="00CD3356">
                <w:rPr>
                  <w:rStyle w:val="Hipervnculo"/>
                  <w:sz w:val="18"/>
                  <w:lang w:val="es-ES"/>
                </w:rPr>
                <w:t>https://www.gob.mx/semarnat/acciones-y-programas/evaluaciones-a-programas-federales?idiom=es</w:t>
              </w:r>
            </w:hyperlink>
            <w:r w:rsidR="00CD3356">
              <w:rPr>
                <w:lang w:val="es-ES"/>
              </w:rPr>
              <w:t xml:space="preserve"> </w:t>
            </w:r>
          </w:p>
        </w:tc>
      </w:tr>
      <w:tr w:rsidR="00AA1E77" w:rsidRPr="00AA1E77" w:rsidTr="001B4A03">
        <w:trPr>
          <w:trHeight w:val="582"/>
        </w:trPr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A1E77" w:rsidRPr="00AA1E77" w:rsidRDefault="00AA1E77" w:rsidP="00172E1D">
            <w:pPr>
              <w:pStyle w:val="Textocuadroneg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E77">
              <w:rPr>
                <w:rFonts w:ascii="Arial" w:hAnsi="Arial" w:cs="Arial"/>
                <w:color w:val="000000" w:themeColor="text1"/>
                <w:sz w:val="20"/>
                <w:szCs w:val="20"/>
              </w:rPr>
              <w:t>Principal equipo colaborador</w:t>
            </w:r>
          </w:p>
        </w:tc>
        <w:tc>
          <w:tcPr>
            <w:tcW w:w="412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176" w:rsidRPr="00BA0176" w:rsidRDefault="00D66F91" w:rsidP="00361BCA">
            <w:pPr>
              <w:rPr>
                <w:lang w:val="es-ES"/>
              </w:rPr>
            </w:pPr>
            <w:r>
              <w:rPr>
                <w:sz w:val="20"/>
                <w:szCs w:val="20"/>
              </w:rPr>
              <w:t>No aplica</w:t>
            </w:r>
            <w:r w:rsidR="00BA0176">
              <w:rPr>
                <w:sz w:val="20"/>
                <w:szCs w:val="20"/>
              </w:rPr>
              <w:t xml:space="preserve"> </w:t>
            </w:r>
          </w:p>
        </w:tc>
      </w:tr>
    </w:tbl>
    <w:p w:rsidR="00AA1E77" w:rsidRPr="00AA1E77" w:rsidRDefault="00AA1E77" w:rsidP="00181BBE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:rsidR="00D47930" w:rsidRDefault="00D47930" w:rsidP="00181BBE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:rsidR="00D47930" w:rsidRPr="00D47930" w:rsidRDefault="00D47930" w:rsidP="00D47930">
      <w:pPr>
        <w:rPr>
          <w:rFonts w:ascii="Arial" w:hAnsi="Arial" w:cs="Arial"/>
          <w:sz w:val="20"/>
          <w:szCs w:val="20"/>
          <w:lang w:val="es-MX"/>
        </w:rPr>
      </w:pPr>
    </w:p>
    <w:p w:rsidR="00D47930" w:rsidRPr="00D47930" w:rsidRDefault="00D47930" w:rsidP="00D47930">
      <w:pPr>
        <w:rPr>
          <w:rFonts w:ascii="Arial" w:hAnsi="Arial" w:cs="Arial"/>
          <w:sz w:val="20"/>
          <w:szCs w:val="20"/>
          <w:lang w:val="es-MX"/>
        </w:rPr>
      </w:pPr>
    </w:p>
    <w:p w:rsidR="00D47930" w:rsidRDefault="00D47930" w:rsidP="00D47930">
      <w:pPr>
        <w:rPr>
          <w:rFonts w:ascii="Arial" w:hAnsi="Arial" w:cs="Arial"/>
          <w:sz w:val="20"/>
          <w:szCs w:val="20"/>
          <w:lang w:val="es-MX"/>
        </w:rPr>
      </w:pPr>
    </w:p>
    <w:p w:rsidR="00AA1E77" w:rsidRPr="00D47930" w:rsidRDefault="00D47930" w:rsidP="00D47930">
      <w:pPr>
        <w:tabs>
          <w:tab w:val="left" w:pos="1997"/>
        </w:tabs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ab/>
      </w:r>
    </w:p>
    <w:sectPr w:rsidR="00AA1E77" w:rsidRPr="00D47930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108" w:rsidRDefault="005D0108" w:rsidP="00CF7AA4">
      <w:r>
        <w:separator/>
      </w:r>
    </w:p>
  </w:endnote>
  <w:endnote w:type="continuationSeparator" w:id="0">
    <w:p w:rsidR="005D0108" w:rsidRDefault="005D0108" w:rsidP="00CF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oberana Sans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5031776"/>
      <w:docPartObj>
        <w:docPartGallery w:val="Page Numbers (Bottom of Page)"/>
        <w:docPartUnique/>
      </w:docPartObj>
    </w:sdtPr>
    <w:sdtEndPr/>
    <w:sdtContent>
      <w:p w:rsidR="00D53968" w:rsidRDefault="00D53968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E52" w:rsidRPr="000E5E52">
          <w:rPr>
            <w:noProof/>
            <w:lang w:val="es-ES"/>
          </w:rPr>
          <w:t>5</w:t>
        </w:r>
        <w:r>
          <w:fldChar w:fldCharType="end"/>
        </w:r>
      </w:p>
    </w:sdtContent>
  </w:sdt>
  <w:p w:rsidR="006F00EB" w:rsidRDefault="006F00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108" w:rsidRDefault="005D0108" w:rsidP="00CF7AA4">
      <w:r>
        <w:separator/>
      </w:r>
    </w:p>
  </w:footnote>
  <w:footnote w:type="continuationSeparator" w:id="0">
    <w:p w:rsidR="005D0108" w:rsidRDefault="005D0108" w:rsidP="00CF7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1C17"/>
    <w:multiLevelType w:val="hybridMultilevel"/>
    <w:tmpl w:val="965847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86AB4"/>
    <w:multiLevelType w:val="hybridMultilevel"/>
    <w:tmpl w:val="0DA616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E0B1F"/>
    <w:multiLevelType w:val="hybridMultilevel"/>
    <w:tmpl w:val="9FDAEC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545B5"/>
    <w:multiLevelType w:val="hybridMultilevel"/>
    <w:tmpl w:val="023E46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F0E1B"/>
    <w:multiLevelType w:val="hybridMultilevel"/>
    <w:tmpl w:val="92F65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23546"/>
    <w:multiLevelType w:val="multilevel"/>
    <w:tmpl w:val="DDB4CD26"/>
    <w:lvl w:ilvl="0">
      <w:start w:val="1"/>
      <w:numFmt w:val="bullet"/>
      <w:lvlText w:val="●"/>
      <w:lvlJc w:val="left"/>
      <w:pPr>
        <w:ind w:left="-360" w:firstLine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70FF2983"/>
    <w:multiLevelType w:val="hybridMultilevel"/>
    <w:tmpl w:val="6D0027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C3031"/>
    <w:multiLevelType w:val="hybridMultilevel"/>
    <w:tmpl w:val="F1B44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BB"/>
    <w:rsid w:val="000004C5"/>
    <w:rsid w:val="000444F5"/>
    <w:rsid w:val="00093D2F"/>
    <w:rsid w:val="000A145D"/>
    <w:rsid w:val="000C427F"/>
    <w:rsid w:val="000D226C"/>
    <w:rsid w:val="000E5E52"/>
    <w:rsid w:val="000F5ABB"/>
    <w:rsid w:val="00114D5F"/>
    <w:rsid w:val="00126FB1"/>
    <w:rsid w:val="001541BC"/>
    <w:rsid w:val="00156E35"/>
    <w:rsid w:val="001717B4"/>
    <w:rsid w:val="00176D1E"/>
    <w:rsid w:val="00181BBE"/>
    <w:rsid w:val="001A539A"/>
    <w:rsid w:val="001B4A03"/>
    <w:rsid w:val="001E2B74"/>
    <w:rsid w:val="001E378C"/>
    <w:rsid w:val="00212DEC"/>
    <w:rsid w:val="00262275"/>
    <w:rsid w:val="00294D1C"/>
    <w:rsid w:val="002C75C4"/>
    <w:rsid w:val="002D72C8"/>
    <w:rsid w:val="00304C74"/>
    <w:rsid w:val="003503A7"/>
    <w:rsid w:val="00361BCA"/>
    <w:rsid w:val="003A2EA3"/>
    <w:rsid w:val="003B4F2C"/>
    <w:rsid w:val="0042012A"/>
    <w:rsid w:val="004313DC"/>
    <w:rsid w:val="004527F2"/>
    <w:rsid w:val="00462935"/>
    <w:rsid w:val="004845B9"/>
    <w:rsid w:val="004A03F9"/>
    <w:rsid w:val="004E4C6A"/>
    <w:rsid w:val="004F5B15"/>
    <w:rsid w:val="00504E5A"/>
    <w:rsid w:val="005132E6"/>
    <w:rsid w:val="00582863"/>
    <w:rsid w:val="005D0108"/>
    <w:rsid w:val="00601A15"/>
    <w:rsid w:val="00607D59"/>
    <w:rsid w:val="0064318F"/>
    <w:rsid w:val="0067372B"/>
    <w:rsid w:val="006A4C4B"/>
    <w:rsid w:val="006F00EB"/>
    <w:rsid w:val="006F0CA5"/>
    <w:rsid w:val="006F3ADD"/>
    <w:rsid w:val="00721EBF"/>
    <w:rsid w:val="007434C4"/>
    <w:rsid w:val="0074617B"/>
    <w:rsid w:val="0074713D"/>
    <w:rsid w:val="00776817"/>
    <w:rsid w:val="00782BA2"/>
    <w:rsid w:val="007F1513"/>
    <w:rsid w:val="00820265"/>
    <w:rsid w:val="00823089"/>
    <w:rsid w:val="00865F9C"/>
    <w:rsid w:val="00870A0A"/>
    <w:rsid w:val="0090207F"/>
    <w:rsid w:val="009129DF"/>
    <w:rsid w:val="00932E62"/>
    <w:rsid w:val="00935170"/>
    <w:rsid w:val="0096573E"/>
    <w:rsid w:val="00A14311"/>
    <w:rsid w:val="00A24C67"/>
    <w:rsid w:val="00A34F49"/>
    <w:rsid w:val="00A42D8C"/>
    <w:rsid w:val="00AA1E77"/>
    <w:rsid w:val="00AB64CD"/>
    <w:rsid w:val="00AC2E24"/>
    <w:rsid w:val="00AF7855"/>
    <w:rsid w:val="00B0511C"/>
    <w:rsid w:val="00B66D28"/>
    <w:rsid w:val="00B93F19"/>
    <w:rsid w:val="00BA0176"/>
    <w:rsid w:val="00BE07EE"/>
    <w:rsid w:val="00BE51BE"/>
    <w:rsid w:val="00C10147"/>
    <w:rsid w:val="00C1199A"/>
    <w:rsid w:val="00C76EBE"/>
    <w:rsid w:val="00C85C48"/>
    <w:rsid w:val="00C85D59"/>
    <w:rsid w:val="00C932DB"/>
    <w:rsid w:val="00CB5655"/>
    <w:rsid w:val="00CC7662"/>
    <w:rsid w:val="00CD3356"/>
    <w:rsid w:val="00CF7AA4"/>
    <w:rsid w:val="00D35673"/>
    <w:rsid w:val="00D36C40"/>
    <w:rsid w:val="00D40C05"/>
    <w:rsid w:val="00D45F45"/>
    <w:rsid w:val="00D47930"/>
    <w:rsid w:val="00D53968"/>
    <w:rsid w:val="00D553C7"/>
    <w:rsid w:val="00D66F91"/>
    <w:rsid w:val="00D70525"/>
    <w:rsid w:val="00DA663D"/>
    <w:rsid w:val="00DC0E05"/>
    <w:rsid w:val="00E26954"/>
    <w:rsid w:val="00E6057E"/>
    <w:rsid w:val="00E704FE"/>
    <w:rsid w:val="00E97E2B"/>
    <w:rsid w:val="00ED494F"/>
    <w:rsid w:val="00EF22E3"/>
    <w:rsid w:val="00F05B8F"/>
    <w:rsid w:val="00F11270"/>
    <w:rsid w:val="00F317C2"/>
    <w:rsid w:val="00F378F5"/>
    <w:rsid w:val="00FC5D44"/>
    <w:rsid w:val="00FF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31BC9"/>
  <w15:docId w15:val="{71C4DF7B-D579-4DC3-BBE1-9594C51E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5ABB"/>
    <w:pPr>
      <w:spacing w:after="0" w:line="240" w:lineRule="auto"/>
    </w:pPr>
    <w:rPr>
      <w:sz w:val="24"/>
      <w:szCs w:val="24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0F5A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32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5AB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s-ES_tradnl"/>
    </w:rPr>
  </w:style>
  <w:style w:type="character" w:customStyle="1" w:styleId="CABEZACar">
    <w:name w:val="CABEZA Car"/>
    <w:basedOn w:val="Fuentedeprrafopredeter"/>
    <w:link w:val="CABEZA"/>
    <w:locked/>
    <w:rsid w:val="000F5ABB"/>
    <w:rPr>
      <w:rFonts w:ascii="Soberana Sans" w:eastAsia="Times New Roman" w:hAnsi="Soberana Sans" w:cs="Times New Roman"/>
      <w:noProof/>
      <w:sz w:val="18"/>
      <w:szCs w:val="20"/>
      <w:lang w:val="en-US"/>
    </w:rPr>
  </w:style>
  <w:style w:type="paragraph" w:customStyle="1" w:styleId="CABEZA">
    <w:name w:val="CABEZA"/>
    <w:basedOn w:val="Normal"/>
    <w:link w:val="CABEZACar"/>
    <w:rsid w:val="000F5ABB"/>
    <w:pPr>
      <w:spacing w:before="120" w:after="120"/>
      <w:ind w:left="284"/>
      <w:contextualSpacing/>
    </w:pPr>
    <w:rPr>
      <w:rFonts w:ascii="Soberana Sans" w:eastAsia="Times New Roman" w:hAnsi="Soberana Sans" w:cs="Times New Roman"/>
      <w:noProof/>
      <w:sz w:val="18"/>
      <w:szCs w:val="20"/>
      <w:lang w:val="en-US"/>
    </w:rPr>
  </w:style>
  <w:style w:type="paragraph" w:customStyle="1" w:styleId="Textocuadro">
    <w:name w:val="Texto cuadro"/>
    <w:basedOn w:val="Normal"/>
    <w:next w:val="Normal"/>
    <w:rsid w:val="000F5ABB"/>
    <w:pPr>
      <w:spacing w:before="20"/>
    </w:pPr>
    <w:rPr>
      <w:rFonts w:ascii="Soberana Sans" w:eastAsia="Times New Roman" w:hAnsi="Soberana Sans" w:cs="Times New Roman"/>
      <w:sz w:val="12"/>
      <w:szCs w:val="20"/>
      <w:lang w:val="es-ES"/>
    </w:rPr>
  </w:style>
  <w:style w:type="paragraph" w:customStyle="1" w:styleId="Textocuadroneg">
    <w:name w:val="Texto cuadro neg"/>
    <w:basedOn w:val="Normal"/>
    <w:next w:val="Normal"/>
    <w:qFormat/>
    <w:rsid w:val="000F5ABB"/>
    <w:pPr>
      <w:spacing w:before="20"/>
    </w:pPr>
    <w:rPr>
      <w:rFonts w:ascii="Soberana Sans" w:hAnsi="Soberana Sans"/>
      <w:b/>
      <w:sz w:val="12"/>
      <w:szCs w:val="22"/>
      <w:lang w:val="es-ES"/>
    </w:rPr>
  </w:style>
  <w:style w:type="paragraph" w:customStyle="1" w:styleId="Cdetextonegrita">
    <w:name w:val="C. de texto negrita"/>
    <w:basedOn w:val="Normal"/>
    <w:qFormat/>
    <w:rsid w:val="000F5ABB"/>
    <w:pPr>
      <w:spacing w:after="120"/>
      <w:jc w:val="both"/>
    </w:pPr>
    <w:rPr>
      <w:rFonts w:ascii="Soberana Sans" w:eastAsia="Times New Roman" w:hAnsi="Soberana Sans" w:cs="Arial"/>
      <w:b/>
      <w:sz w:val="22"/>
      <w:szCs w:val="20"/>
      <w:lang w:val="es-ES" w:eastAsia="es-ES"/>
    </w:rPr>
  </w:style>
  <w:style w:type="paragraph" w:customStyle="1" w:styleId="Cdetexto">
    <w:name w:val="C. de texto"/>
    <w:basedOn w:val="Normal"/>
    <w:qFormat/>
    <w:rsid w:val="000F5ABB"/>
    <w:pPr>
      <w:spacing w:after="120"/>
      <w:jc w:val="both"/>
    </w:pPr>
    <w:rPr>
      <w:rFonts w:ascii="Soberana Sans" w:eastAsia="Times New Roman" w:hAnsi="Soberana Sans" w:cs="Arial"/>
      <w:sz w:val="22"/>
      <w:szCs w:val="20"/>
      <w:lang w:val="es-ES" w:eastAsia="es-ES"/>
    </w:rPr>
  </w:style>
  <w:style w:type="paragraph" w:customStyle="1" w:styleId="Textocuadroneg1">
    <w:name w:val="Texto cuadro neg 1"/>
    <w:basedOn w:val="Textocuadroneg"/>
    <w:qFormat/>
    <w:rsid w:val="000F5ABB"/>
    <w:pPr>
      <w:ind w:left="170"/>
    </w:pPr>
  </w:style>
  <w:style w:type="table" w:styleId="Tablaconcuadrcula">
    <w:name w:val="Table Grid"/>
    <w:basedOn w:val="Tablanormal"/>
    <w:uiPriority w:val="39"/>
    <w:rsid w:val="003A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C932D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_tradnl"/>
    </w:rPr>
  </w:style>
  <w:style w:type="paragraph" w:styleId="Prrafodelista">
    <w:name w:val="List Paragraph"/>
    <w:basedOn w:val="Normal"/>
    <w:uiPriority w:val="34"/>
    <w:qFormat/>
    <w:rsid w:val="0096573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E4C6A"/>
    <w:rPr>
      <w:color w:val="0563C1" w:themeColor="hyperlink"/>
      <w:u w:val="single"/>
    </w:rPr>
  </w:style>
  <w:style w:type="paragraph" w:customStyle="1" w:styleId="Default">
    <w:name w:val="Default"/>
    <w:rsid w:val="00BA0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F7A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7AA4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CF7A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7AA4"/>
    <w:rPr>
      <w:sz w:val="24"/>
      <w:szCs w:val="24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CD335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b.mx/semarnat/acciones-y-programas/evaluaciones-a-programas-federales?idiom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2138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Sabas Juarez Diaz</dc:creator>
  <cp:lastModifiedBy>Maria Sabas Juarez Diaz</cp:lastModifiedBy>
  <cp:revision>3</cp:revision>
  <dcterms:created xsi:type="dcterms:W3CDTF">2018-07-18T18:22:00Z</dcterms:created>
  <dcterms:modified xsi:type="dcterms:W3CDTF">2018-07-18T18:23:00Z</dcterms:modified>
</cp:coreProperties>
</file>